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9B62" w14:textId="77777777" w:rsidR="00C445EF" w:rsidRDefault="00C445EF" w:rsidP="00C445EF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13B5BFA4" w14:textId="77777777" w:rsidR="00C445EF" w:rsidRDefault="00C445EF" w:rsidP="00C445EF">
      <w:pPr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КАРТАЛИНСКОГО МУНИЦИПАЛЬНОГО ОКРУГА</w:t>
      </w:r>
    </w:p>
    <w:p w14:paraId="3E85C388" w14:textId="77777777" w:rsidR="00C445EF" w:rsidRDefault="00C445EF" w:rsidP="00C445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ПОСТАНОВЛЕНИЕ</w:t>
      </w:r>
    </w:p>
    <w:p w14:paraId="2CAB00CA" w14:textId="77777777" w:rsidR="00C445EF" w:rsidRDefault="00C445EF" w:rsidP="00C445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14:paraId="374A0AB1" w14:textId="77777777" w:rsidR="00C445EF" w:rsidRDefault="00C445EF" w:rsidP="00C445E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2E8902D1" w14:textId="057A88E3" w:rsidR="00C445EF" w:rsidRDefault="00C445EF" w:rsidP="00C445EF">
      <w:pPr>
        <w:autoSpaceDN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>
        <w:rPr>
          <w:rFonts w:ascii="Times New Roman" w:eastAsia="Times New Roman" w:hAnsi="Times New Roman"/>
          <w:bCs/>
          <w:sz w:val="28"/>
          <w:szCs w:val="28"/>
        </w:rPr>
        <w:t>.03.2026 года № 2</w:t>
      </w:r>
      <w:r>
        <w:rPr>
          <w:rFonts w:ascii="Times New Roman" w:eastAsia="Times New Roman" w:hAnsi="Times New Roman"/>
          <w:bCs/>
          <w:sz w:val="28"/>
          <w:szCs w:val="28"/>
        </w:rPr>
        <w:t>71</w:t>
      </w:r>
    </w:p>
    <w:p w14:paraId="48E21F44" w14:textId="77777777" w:rsidR="00C445EF" w:rsidRPr="00C445EF" w:rsidRDefault="00C445EF" w:rsidP="00C445EF">
      <w:pPr>
        <w:autoSpaceDN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</w:p>
    <w:p w14:paraId="30A90130" w14:textId="77777777" w:rsidR="004F5149" w:rsidRDefault="004F5149" w:rsidP="002B3E3E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</w:p>
    <w:p w14:paraId="652A142A" w14:textId="77777777" w:rsidR="00F451FA" w:rsidRDefault="00F451FA" w:rsidP="0062209F">
      <w:pPr>
        <w:spacing w:after="0" w:line="240" w:lineRule="auto"/>
        <w:ind w:right="5386"/>
        <w:rPr>
          <w:rFonts w:ascii="Times New Roman" w:hAnsi="Times New Roman"/>
          <w:sz w:val="8"/>
          <w:szCs w:val="8"/>
        </w:rPr>
      </w:pPr>
    </w:p>
    <w:p w14:paraId="49808279" w14:textId="4BD30139" w:rsidR="002B3E3E" w:rsidRPr="004F5149" w:rsidRDefault="00AD25C2" w:rsidP="0062209F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>Об</w:t>
      </w:r>
      <w:r w:rsidR="00A624EC" w:rsidRPr="004F5149">
        <w:rPr>
          <w:rFonts w:ascii="Times New Roman" w:hAnsi="Times New Roman"/>
          <w:sz w:val="28"/>
          <w:szCs w:val="28"/>
        </w:rPr>
        <w:t xml:space="preserve"> </w:t>
      </w:r>
      <w:r w:rsidR="0062209F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>утверждении</w:t>
      </w:r>
      <w:r w:rsidR="001F4110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62209F">
        <w:rPr>
          <w:rFonts w:ascii="Times New Roman" w:hAnsi="Times New Roman"/>
          <w:sz w:val="28"/>
          <w:szCs w:val="28"/>
        </w:rPr>
        <w:t xml:space="preserve">  </w:t>
      </w:r>
      <w:r w:rsidR="002B3E3E" w:rsidRPr="004F5149">
        <w:rPr>
          <w:rFonts w:ascii="Times New Roman" w:hAnsi="Times New Roman"/>
          <w:sz w:val="28"/>
          <w:szCs w:val="28"/>
        </w:rPr>
        <w:t>«Реализация</w:t>
      </w:r>
      <w:r w:rsidR="0062209F">
        <w:rPr>
          <w:rFonts w:ascii="Times New Roman" w:hAnsi="Times New Roman"/>
          <w:sz w:val="28"/>
          <w:szCs w:val="28"/>
        </w:rPr>
        <w:t xml:space="preserve"> </w:t>
      </w:r>
      <w:r w:rsidR="001F4110">
        <w:rPr>
          <w:rFonts w:ascii="Times New Roman" w:hAnsi="Times New Roman"/>
          <w:sz w:val="28"/>
          <w:szCs w:val="28"/>
        </w:rPr>
        <w:t xml:space="preserve"> </w:t>
      </w:r>
      <w:r w:rsidR="002B3E3E" w:rsidRPr="004F5149">
        <w:rPr>
          <w:rFonts w:ascii="Times New Roman" w:hAnsi="Times New Roman"/>
          <w:sz w:val="28"/>
          <w:szCs w:val="28"/>
        </w:rPr>
        <w:t xml:space="preserve">проекта «Инициативное бюджетирование» </w:t>
      </w:r>
    </w:p>
    <w:p w14:paraId="621A2922" w14:textId="78E2BE8C" w:rsidR="002B3E3E" w:rsidRPr="004F5149" w:rsidRDefault="002B3E3E" w:rsidP="0062209F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>на</w:t>
      </w:r>
      <w:r w:rsidR="0062209F">
        <w:rPr>
          <w:rFonts w:ascii="Times New Roman" w:hAnsi="Times New Roman"/>
          <w:sz w:val="28"/>
          <w:szCs w:val="28"/>
        </w:rPr>
        <w:t xml:space="preserve">  </w:t>
      </w:r>
      <w:r w:rsidRPr="004F5149">
        <w:rPr>
          <w:rFonts w:ascii="Times New Roman" w:hAnsi="Times New Roman"/>
          <w:sz w:val="28"/>
          <w:szCs w:val="28"/>
        </w:rPr>
        <w:t xml:space="preserve"> </w:t>
      </w:r>
      <w:r w:rsidR="001F4110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 xml:space="preserve">территории  </w:t>
      </w:r>
      <w:r w:rsidR="0062209F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 xml:space="preserve">  Карталинского </w:t>
      </w:r>
    </w:p>
    <w:p w14:paraId="607F35F8" w14:textId="6AFFD501" w:rsidR="00AD25C2" w:rsidRPr="004F5149" w:rsidRDefault="002B3E3E" w:rsidP="0062209F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муниципального округа»  </w:t>
      </w:r>
    </w:p>
    <w:p w14:paraId="0B464264" w14:textId="77777777" w:rsidR="00AD25C2" w:rsidRPr="004F5149" w:rsidRDefault="00AD25C2" w:rsidP="004F51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D9AE5" w14:textId="77777777" w:rsidR="00AD25C2" w:rsidRPr="004F5149" w:rsidRDefault="00AD25C2" w:rsidP="004F514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4333E7" w14:textId="75A0313E" w:rsidR="00E66CC9" w:rsidRDefault="00F375A5" w:rsidP="00F51636">
      <w:pPr>
        <w:tabs>
          <w:tab w:val="left" w:pos="709"/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14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 Федеральным</w:t>
      </w:r>
      <w:r w:rsidR="00872ACF" w:rsidRPr="004F51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72ACF" w:rsidRPr="004F514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72ACF" w:rsidRPr="004F51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601FEB" w:rsidRPr="004F5149">
        <w:rPr>
          <w:rFonts w:ascii="Times New Roman" w:hAnsi="Times New Roman" w:cs="Times New Roman"/>
          <w:color w:val="000000"/>
          <w:sz w:val="28"/>
          <w:szCs w:val="28"/>
        </w:rPr>
        <w:t>20.03.2025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601FEB" w:rsidRPr="004F5149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601FEB" w:rsidRPr="004F5149">
        <w:rPr>
          <w:rFonts w:ascii="Times New Roman" w:hAnsi="Times New Roman" w:cs="Times New Roman"/>
          <w:color w:val="000000"/>
          <w:sz w:val="28"/>
          <w:szCs w:val="28"/>
        </w:rPr>
        <w:t>единой системе публичной власти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872ACF" w:rsidRPr="004F5149">
        <w:rPr>
          <w:rFonts w:ascii="Times New Roman" w:hAnsi="Times New Roman" w:cs="Times New Roman"/>
          <w:color w:val="000000"/>
          <w:sz w:val="28"/>
          <w:szCs w:val="28"/>
        </w:rPr>
        <w:t>от 06.10.2003 года № 131</w:t>
      </w:r>
      <w:r w:rsidR="00E66CC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2ACF"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901760">
        <w:rPr>
          <w:rFonts w:ascii="Times New Roman" w:hAnsi="Times New Roman" w:cs="Times New Roman"/>
          <w:sz w:val="28"/>
          <w:szCs w:val="28"/>
        </w:rPr>
        <w:t>п</w:t>
      </w:r>
      <w:r w:rsidRPr="004F5149">
        <w:rPr>
          <w:rFonts w:ascii="Times New Roman" w:hAnsi="Times New Roman" w:cs="Times New Roman"/>
          <w:sz w:val="28"/>
          <w:szCs w:val="28"/>
        </w:rPr>
        <w:t>остановлением</w:t>
      </w:r>
      <w:r w:rsidR="009017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67EFA">
        <w:rPr>
          <w:rFonts w:ascii="Times New Roman" w:hAnsi="Times New Roman" w:cs="Times New Roman"/>
          <w:sz w:val="28"/>
          <w:szCs w:val="28"/>
        </w:rPr>
        <w:t>К</w:t>
      </w:r>
      <w:r w:rsidR="00901760">
        <w:rPr>
          <w:rFonts w:ascii="Times New Roman" w:hAnsi="Times New Roman" w:cs="Times New Roman"/>
          <w:sz w:val="28"/>
          <w:szCs w:val="28"/>
        </w:rPr>
        <w:t>арталинского муниципального района</w:t>
      </w:r>
      <w:r w:rsidRPr="004F5149">
        <w:rPr>
          <w:rFonts w:ascii="Times New Roman" w:hAnsi="Times New Roman" w:cs="Times New Roman"/>
          <w:sz w:val="28"/>
          <w:szCs w:val="28"/>
        </w:rPr>
        <w:t xml:space="preserve"> от 17.09.2025 года </w:t>
      </w:r>
      <w:r w:rsidR="00867E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F5149">
        <w:rPr>
          <w:rFonts w:ascii="Times New Roman" w:hAnsi="Times New Roman" w:cs="Times New Roman"/>
          <w:sz w:val="28"/>
          <w:szCs w:val="28"/>
        </w:rPr>
        <w:t>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</w:t>
      </w:r>
      <w:r w:rsidR="00867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D86" w:rsidRPr="004F5149">
        <w:rPr>
          <w:rFonts w:ascii="Times New Roman" w:hAnsi="Times New Roman" w:cs="Times New Roman"/>
          <w:color w:val="000000"/>
          <w:sz w:val="28"/>
          <w:szCs w:val="28"/>
        </w:rPr>
        <w:t>(с изменени</w:t>
      </w:r>
      <w:r w:rsidR="00F451F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5B0D86" w:rsidRPr="004F5149">
        <w:rPr>
          <w:rFonts w:ascii="Times New Roman" w:hAnsi="Times New Roman" w:cs="Times New Roman"/>
          <w:color w:val="000000"/>
          <w:sz w:val="28"/>
          <w:szCs w:val="28"/>
        </w:rPr>
        <w:t xml:space="preserve"> от 27.11.2025 года № 1022)</w:t>
      </w:r>
      <w:r w:rsidRPr="004F5149">
        <w:rPr>
          <w:rFonts w:ascii="Times New Roman" w:hAnsi="Times New Roman" w:cs="Times New Roman"/>
          <w:sz w:val="28"/>
          <w:szCs w:val="28"/>
        </w:rPr>
        <w:t>,</w:t>
      </w:r>
      <w:r w:rsidR="00F51636">
        <w:rPr>
          <w:rFonts w:ascii="Times New Roman" w:hAnsi="Times New Roman" w:cs="Times New Roman"/>
          <w:sz w:val="28"/>
          <w:szCs w:val="28"/>
        </w:rPr>
        <w:t xml:space="preserve"> </w:t>
      </w:r>
      <w:r w:rsidRPr="004F5149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Карталинского муниципального округа</w:t>
      </w:r>
      <w:r w:rsidR="005B0D86" w:rsidRPr="004F514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1DAA526" w14:textId="282AE3A2" w:rsidR="00F375A5" w:rsidRPr="004F5149" w:rsidRDefault="00601FEB" w:rsidP="004F5149">
      <w:pPr>
        <w:tabs>
          <w:tab w:val="left" w:pos="709"/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149">
        <w:rPr>
          <w:rFonts w:ascii="Times New Roman" w:hAnsi="Times New Roman" w:cs="Times New Roman"/>
          <w:sz w:val="28"/>
          <w:szCs w:val="28"/>
        </w:rPr>
        <w:t>А</w:t>
      </w:r>
      <w:r w:rsidR="00F375A5" w:rsidRPr="004F5149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округа </w:t>
      </w:r>
      <w:r w:rsidR="008110C2" w:rsidRPr="004F514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F375A5" w:rsidRPr="004F514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941A561" w14:textId="477D2793" w:rsidR="00AD25C2" w:rsidRPr="004F5149" w:rsidRDefault="00AD25C2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</w:t>
      </w:r>
      <w:r w:rsidR="00AC76B1" w:rsidRPr="004F5149">
        <w:rPr>
          <w:rFonts w:ascii="Times New Roman" w:hAnsi="Times New Roman"/>
          <w:sz w:val="28"/>
          <w:szCs w:val="28"/>
        </w:rPr>
        <w:t xml:space="preserve">«Реализация </w:t>
      </w:r>
      <w:r w:rsidR="00462D13" w:rsidRPr="004F5149">
        <w:rPr>
          <w:rFonts w:ascii="Times New Roman" w:hAnsi="Times New Roman"/>
          <w:sz w:val="28"/>
          <w:szCs w:val="28"/>
        </w:rPr>
        <w:t>проекта «</w:t>
      </w:r>
      <w:r w:rsidR="00AC76B1" w:rsidRPr="004F5149">
        <w:rPr>
          <w:rFonts w:ascii="Times New Roman" w:hAnsi="Times New Roman"/>
          <w:sz w:val="28"/>
          <w:szCs w:val="28"/>
        </w:rPr>
        <w:t>Инициативное бюджетирование» на территории Карталинского муниципального округа».</w:t>
      </w:r>
    </w:p>
    <w:p w14:paraId="0AF43391" w14:textId="106B98F8" w:rsidR="00DB35AC" w:rsidRPr="004F5149" w:rsidRDefault="00AD25C2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2. </w:t>
      </w:r>
      <w:r w:rsidR="00DB35AC" w:rsidRPr="004F5149">
        <w:rPr>
          <w:rFonts w:ascii="Times New Roman" w:hAnsi="Times New Roman"/>
          <w:sz w:val="28"/>
          <w:szCs w:val="28"/>
        </w:rPr>
        <w:t xml:space="preserve"> Признать утративш</w:t>
      </w:r>
      <w:r w:rsidR="008110C2" w:rsidRPr="004F5149">
        <w:rPr>
          <w:rFonts w:ascii="Times New Roman" w:hAnsi="Times New Roman"/>
          <w:sz w:val="28"/>
          <w:szCs w:val="28"/>
        </w:rPr>
        <w:t>им</w:t>
      </w:r>
      <w:r w:rsidR="00E66CC9">
        <w:rPr>
          <w:rFonts w:ascii="Times New Roman" w:hAnsi="Times New Roman"/>
          <w:sz w:val="28"/>
          <w:szCs w:val="28"/>
        </w:rPr>
        <w:t>и</w:t>
      </w:r>
      <w:r w:rsidR="00DB35AC" w:rsidRPr="004F5149">
        <w:rPr>
          <w:rFonts w:ascii="Times New Roman" w:hAnsi="Times New Roman"/>
          <w:sz w:val="28"/>
          <w:szCs w:val="28"/>
        </w:rPr>
        <w:t xml:space="preserve"> силу с 01 января 2026 года: </w:t>
      </w:r>
    </w:p>
    <w:p w14:paraId="556B0350" w14:textId="1E085BFD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1) </w:t>
      </w:r>
      <w:r w:rsidR="00E66CC9">
        <w:rPr>
          <w:rFonts w:ascii="Times New Roman" w:hAnsi="Times New Roman"/>
          <w:sz w:val="28"/>
          <w:szCs w:val="28"/>
        </w:rPr>
        <w:t>п</w:t>
      </w:r>
      <w:r w:rsidRPr="004F5149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</w:t>
      </w:r>
      <w:r w:rsidR="008110C2" w:rsidRPr="004F5149">
        <w:rPr>
          <w:rFonts w:ascii="Times New Roman" w:hAnsi="Times New Roman"/>
          <w:sz w:val="28"/>
          <w:szCs w:val="28"/>
        </w:rPr>
        <w:t>района</w:t>
      </w:r>
      <w:r w:rsidRPr="004F5149">
        <w:rPr>
          <w:rFonts w:ascii="Times New Roman" w:hAnsi="Times New Roman"/>
          <w:sz w:val="28"/>
          <w:szCs w:val="28"/>
        </w:rPr>
        <w:t xml:space="preserve"> от 17.12.2024 года № 1530 Об утверждении муниципального программы «Реализация проекта «Инициативное бюджетирование» на территории Карталинского муниципального района на 2025-2027 годы»;</w:t>
      </w:r>
    </w:p>
    <w:p w14:paraId="056AF267" w14:textId="776348E7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2) </w:t>
      </w:r>
      <w:r w:rsidR="00E66CC9">
        <w:rPr>
          <w:rFonts w:ascii="Times New Roman" w:hAnsi="Times New Roman"/>
          <w:sz w:val="28"/>
          <w:szCs w:val="28"/>
        </w:rPr>
        <w:t>п</w:t>
      </w:r>
      <w:r w:rsidRPr="004F5149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941642" w:rsidRPr="004F5149">
        <w:rPr>
          <w:rFonts w:ascii="Times New Roman" w:hAnsi="Times New Roman"/>
          <w:sz w:val="28"/>
          <w:szCs w:val="28"/>
        </w:rPr>
        <w:t xml:space="preserve">от 20.06.2025 года № 518 </w:t>
      </w:r>
      <w:r w:rsidR="00601FEB" w:rsidRPr="004F5149">
        <w:rPr>
          <w:rFonts w:ascii="Times New Roman" w:hAnsi="Times New Roman"/>
          <w:sz w:val="28"/>
          <w:szCs w:val="28"/>
        </w:rPr>
        <w:t>«О</w:t>
      </w:r>
      <w:r w:rsidR="00941642" w:rsidRPr="004F5149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>внесении    изменений в постановление      администрации Карталинского    муниципального</w:t>
      </w:r>
      <w:r w:rsidR="00941642" w:rsidRPr="004F5149">
        <w:rPr>
          <w:rFonts w:ascii="Times New Roman" w:hAnsi="Times New Roman"/>
          <w:sz w:val="28"/>
          <w:szCs w:val="28"/>
        </w:rPr>
        <w:t xml:space="preserve"> </w:t>
      </w:r>
      <w:r w:rsidRPr="004F5149">
        <w:rPr>
          <w:rFonts w:ascii="Times New Roman" w:hAnsi="Times New Roman"/>
          <w:sz w:val="28"/>
          <w:szCs w:val="28"/>
        </w:rPr>
        <w:t>района от 17.12.2024 года</w:t>
      </w:r>
      <w:r w:rsidR="00E66CC9">
        <w:rPr>
          <w:rFonts w:ascii="Times New Roman" w:hAnsi="Times New Roman"/>
          <w:sz w:val="28"/>
          <w:szCs w:val="28"/>
        </w:rPr>
        <w:t xml:space="preserve">    </w:t>
      </w:r>
      <w:r w:rsidRPr="004F5149">
        <w:rPr>
          <w:rFonts w:ascii="Times New Roman" w:hAnsi="Times New Roman"/>
          <w:sz w:val="28"/>
          <w:szCs w:val="28"/>
        </w:rPr>
        <w:t xml:space="preserve"> № 1530</w:t>
      </w:r>
      <w:r w:rsidR="00601FEB" w:rsidRPr="004F5149">
        <w:rPr>
          <w:rFonts w:ascii="Times New Roman" w:hAnsi="Times New Roman"/>
          <w:sz w:val="28"/>
          <w:szCs w:val="28"/>
        </w:rPr>
        <w:t>»</w:t>
      </w:r>
      <w:r w:rsidR="00941642" w:rsidRPr="004F5149">
        <w:rPr>
          <w:rFonts w:ascii="Times New Roman" w:hAnsi="Times New Roman"/>
          <w:sz w:val="28"/>
          <w:szCs w:val="28"/>
        </w:rPr>
        <w:t>;</w:t>
      </w:r>
    </w:p>
    <w:p w14:paraId="72E200D4" w14:textId="4C2BE869" w:rsidR="00DB35AC" w:rsidRPr="004F5149" w:rsidRDefault="00DB35AC" w:rsidP="002709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3) </w:t>
      </w:r>
      <w:r w:rsidR="0062209F">
        <w:rPr>
          <w:rFonts w:ascii="Times New Roman" w:hAnsi="Times New Roman"/>
          <w:sz w:val="28"/>
          <w:szCs w:val="28"/>
        </w:rPr>
        <w:t>п</w:t>
      </w:r>
      <w:r w:rsidRPr="004F5149">
        <w:rPr>
          <w:rFonts w:ascii="Times New Roman" w:hAnsi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941642" w:rsidRPr="004F5149">
        <w:rPr>
          <w:rFonts w:ascii="Times New Roman" w:hAnsi="Times New Roman"/>
          <w:sz w:val="28"/>
          <w:szCs w:val="28"/>
        </w:rPr>
        <w:t>от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23.09.2025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года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№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809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601FEB" w:rsidRPr="004F5149">
        <w:rPr>
          <w:rFonts w:ascii="Times New Roman" w:hAnsi="Times New Roman"/>
          <w:sz w:val="28"/>
          <w:szCs w:val="28"/>
        </w:rPr>
        <w:t>«О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внесении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изменений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в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>постановление</w:t>
      </w:r>
      <w:r w:rsidR="00270997">
        <w:rPr>
          <w:rFonts w:ascii="Times New Roman" w:hAnsi="Times New Roman"/>
          <w:sz w:val="28"/>
          <w:szCs w:val="28"/>
        </w:rPr>
        <w:t xml:space="preserve"> </w:t>
      </w:r>
      <w:r w:rsidR="00941642" w:rsidRPr="004F5149">
        <w:rPr>
          <w:rFonts w:ascii="Times New Roman" w:hAnsi="Times New Roman"/>
          <w:sz w:val="28"/>
          <w:szCs w:val="28"/>
        </w:rPr>
        <w:t xml:space="preserve">администрации Карталинского   муниципального района от 17.12.2024 года </w:t>
      </w:r>
      <w:r w:rsidR="0062209F">
        <w:rPr>
          <w:rFonts w:ascii="Times New Roman" w:hAnsi="Times New Roman"/>
          <w:sz w:val="28"/>
          <w:szCs w:val="28"/>
        </w:rPr>
        <w:t xml:space="preserve">      </w:t>
      </w:r>
      <w:r w:rsidR="00941642" w:rsidRPr="004F5149">
        <w:rPr>
          <w:rFonts w:ascii="Times New Roman" w:hAnsi="Times New Roman"/>
          <w:sz w:val="28"/>
          <w:szCs w:val="28"/>
        </w:rPr>
        <w:t>№ 1530</w:t>
      </w:r>
      <w:r w:rsidR="00601FEB" w:rsidRPr="004F5149">
        <w:rPr>
          <w:rFonts w:ascii="Times New Roman" w:hAnsi="Times New Roman"/>
          <w:sz w:val="28"/>
          <w:szCs w:val="28"/>
        </w:rPr>
        <w:t>»</w:t>
      </w:r>
      <w:r w:rsidRPr="004F5149">
        <w:rPr>
          <w:rFonts w:ascii="Times New Roman" w:hAnsi="Times New Roman"/>
          <w:sz w:val="28"/>
          <w:szCs w:val="28"/>
        </w:rPr>
        <w:t>.</w:t>
      </w:r>
    </w:p>
    <w:p w14:paraId="6346B3AF" w14:textId="40618F83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3. Разместить настоящее постановление на официальном сайте </w:t>
      </w:r>
      <w:r w:rsidR="008110C2" w:rsidRPr="004F5149">
        <w:rPr>
          <w:rFonts w:ascii="Times New Roman" w:hAnsi="Times New Roman"/>
          <w:sz w:val="28"/>
          <w:szCs w:val="28"/>
        </w:rPr>
        <w:t>А</w:t>
      </w:r>
      <w:r w:rsidRPr="004F5149">
        <w:rPr>
          <w:rFonts w:ascii="Times New Roman" w:hAnsi="Times New Roman"/>
          <w:sz w:val="28"/>
          <w:szCs w:val="28"/>
        </w:rPr>
        <w:t>дминистрации Карталинского муниципального округа Челябинской области.</w:t>
      </w:r>
    </w:p>
    <w:p w14:paraId="2A68255B" w14:textId="0A10BDE4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первого заместителя </w:t>
      </w:r>
      <w:r w:rsidR="008110C2" w:rsidRPr="004F5149">
        <w:rPr>
          <w:rFonts w:ascii="Times New Roman" w:hAnsi="Times New Roman"/>
          <w:sz w:val="28"/>
          <w:szCs w:val="28"/>
        </w:rPr>
        <w:t>Г</w:t>
      </w:r>
      <w:r w:rsidRPr="004F5149">
        <w:rPr>
          <w:rFonts w:ascii="Times New Roman" w:hAnsi="Times New Roman"/>
          <w:sz w:val="28"/>
          <w:szCs w:val="28"/>
        </w:rPr>
        <w:t xml:space="preserve">лавы Карталинского муниципального округа             </w:t>
      </w:r>
      <w:proofErr w:type="spellStart"/>
      <w:r w:rsidRPr="004F5149">
        <w:rPr>
          <w:rFonts w:ascii="Times New Roman" w:hAnsi="Times New Roman"/>
          <w:sz w:val="28"/>
          <w:szCs w:val="28"/>
        </w:rPr>
        <w:t>Сапкова</w:t>
      </w:r>
      <w:proofErr w:type="spellEnd"/>
      <w:r w:rsidRPr="004F5149">
        <w:rPr>
          <w:rFonts w:ascii="Times New Roman" w:hAnsi="Times New Roman"/>
          <w:sz w:val="28"/>
          <w:szCs w:val="28"/>
        </w:rPr>
        <w:t xml:space="preserve"> С.Ю.</w:t>
      </w:r>
    </w:p>
    <w:p w14:paraId="786DD34C" w14:textId="6A60A161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>5.  Настоящее постановление</w:t>
      </w:r>
      <w:r w:rsidR="005B0D86" w:rsidRPr="004F5149">
        <w:rPr>
          <w:rFonts w:ascii="Times New Roman" w:hAnsi="Times New Roman"/>
          <w:sz w:val="28"/>
          <w:szCs w:val="28"/>
        </w:rPr>
        <w:t xml:space="preserve"> распространяет свое действие на правоотношения, возникшие с 01 января 2026 года. </w:t>
      </w:r>
    </w:p>
    <w:p w14:paraId="77394C40" w14:textId="284FF024" w:rsidR="00DB35AC" w:rsidRPr="004F5149" w:rsidRDefault="00DB35AC" w:rsidP="004F51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51D1FE" w14:textId="77777777" w:rsidR="00AD25C2" w:rsidRPr="004F5149" w:rsidRDefault="00AD25C2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1AB21" w14:textId="3BDCDC90" w:rsidR="00AD25C2" w:rsidRPr="004F5149" w:rsidRDefault="00AD25C2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 xml:space="preserve">Глава </w:t>
      </w:r>
      <w:r w:rsidR="0062209F">
        <w:rPr>
          <w:rFonts w:ascii="Times New Roman" w:hAnsi="Times New Roman"/>
          <w:sz w:val="28"/>
          <w:szCs w:val="28"/>
        </w:rPr>
        <w:t xml:space="preserve">    </w:t>
      </w:r>
      <w:r w:rsidRPr="004F5149">
        <w:rPr>
          <w:rFonts w:ascii="Times New Roman" w:hAnsi="Times New Roman"/>
          <w:sz w:val="28"/>
          <w:szCs w:val="28"/>
        </w:rPr>
        <w:t>Карталинского</w:t>
      </w:r>
    </w:p>
    <w:p w14:paraId="10FE65B6" w14:textId="77777777" w:rsidR="004F5149" w:rsidRPr="004F5149" w:rsidRDefault="00A624EC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>муниципального округа</w:t>
      </w:r>
    </w:p>
    <w:p w14:paraId="32B50DD3" w14:textId="48ABCC64" w:rsidR="00AD25C2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149">
        <w:rPr>
          <w:rFonts w:ascii="Times New Roman" w:hAnsi="Times New Roman"/>
          <w:sz w:val="28"/>
          <w:szCs w:val="28"/>
        </w:rPr>
        <w:t>Челябинской области</w:t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="00A624EC" w:rsidRPr="004F5149">
        <w:rPr>
          <w:rFonts w:ascii="Times New Roman" w:hAnsi="Times New Roman"/>
          <w:sz w:val="28"/>
          <w:szCs w:val="28"/>
        </w:rPr>
        <w:tab/>
      </w:r>
      <w:r w:rsidRPr="004F5149">
        <w:rPr>
          <w:rFonts w:ascii="Times New Roman" w:hAnsi="Times New Roman"/>
          <w:sz w:val="28"/>
          <w:szCs w:val="28"/>
        </w:rPr>
        <w:t xml:space="preserve">                         </w:t>
      </w:r>
      <w:r w:rsidR="00AD25C2" w:rsidRPr="004F5149">
        <w:rPr>
          <w:rFonts w:ascii="Times New Roman" w:hAnsi="Times New Roman"/>
          <w:sz w:val="28"/>
          <w:szCs w:val="28"/>
        </w:rPr>
        <w:t>А.Г.</w:t>
      </w:r>
      <w:r w:rsidRPr="004F5149">
        <w:rPr>
          <w:rFonts w:ascii="Times New Roman" w:hAnsi="Times New Roman"/>
          <w:sz w:val="28"/>
          <w:szCs w:val="28"/>
        </w:rPr>
        <w:t xml:space="preserve"> </w:t>
      </w:r>
      <w:r w:rsidR="00AD25C2" w:rsidRPr="004F5149">
        <w:rPr>
          <w:rFonts w:ascii="Times New Roman" w:hAnsi="Times New Roman"/>
          <w:sz w:val="28"/>
          <w:szCs w:val="28"/>
        </w:rPr>
        <w:t>Вдови</w:t>
      </w:r>
      <w:r w:rsidR="00A624EC" w:rsidRPr="004F5149">
        <w:rPr>
          <w:rFonts w:ascii="Times New Roman" w:hAnsi="Times New Roman"/>
          <w:sz w:val="28"/>
          <w:szCs w:val="28"/>
        </w:rPr>
        <w:t>н</w:t>
      </w:r>
    </w:p>
    <w:p w14:paraId="01CCE150" w14:textId="2BEC6A65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BA5E3E" w14:textId="33BE27D2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A7F14" w14:textId="2AB9E94D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7E9F1" w14:textId="31169A85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329D3C" w14:textId="6FC6D41F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4947C" w14:textId="45813030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2284CC" w14:textId="2F4D340B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24ABC" w14:textId="0189E5BE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3F5C87" w14:textId="73CD6ADA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89214C" w14:textId="69CF38A6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BD228D" w14:textId="6BE36ACA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4B2FC" w14:textId="13D31ABB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53FB8" w14:textId="585A29C5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13FB0" w14:textId="48F5039A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7FB6A" w14:textId="339514DC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DFF6E" w14:textId="404D120D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A568F" w14:textId="7297A3FB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AD3F0" w14:textId="77777777" w:rsidR="004F5149" w:rsidRPr="004F5149" w:rsidRDefault="004F5149" w:rsidP="004F5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A3C2C6" w14:textId="77777777" w:rsidR="00C0381E" w:rsidRPr="004F5149" w:rsidRDefault="00C0381E" w:rsidP="004F5149">
      <w:pPr>
        <w:autoSpaceDN w:val="0"/>
        <w:spacing w:after="0" w:line="240" w:lineRule="auto"/>
        <w:rPr>
          <w:sz w:val="28"/>
          <w:szCs w:val="28"/>
        </w:rPr>
      </w:pPr>
    </w:p>
    <w:p w14:paraId="4D238280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F62A3A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6BE87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D5698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5DE15E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A99C2A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16AF87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2A4F65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92A4DC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7C5900" w14:textId="77777777" w:rsidR="004F5149" w:rsidRDefault="004F5149" w:rsidP="004F51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49D515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6EC2C721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45BF535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7298291B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5A6B63CF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3B90A31" w14:textId="77777777" w:rsidR="00C445EF" w:rsidRDefault="00C445EF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33EC5CAA" w14:textId="64E0EB8A" w:rsidR="00FB264E" w:rsidRPr="004F5149" w:rsidRDefault="00FB264E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F5149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0DABB02A" w14:textId="2CC5A21C" w:rsidR="00FB264E" w:rsidRPr="004F5149" w:rsidRDefault="00E66CC9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64E" w:rsidRPr="004F514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480F06" w:rsidRPr="004F5149">
        <w:rPr>
          <w:rFonts w:ascii="Times New Roman" w:hAnsi="Times New Roman" w:cs="Times New Roman"/>
          <w:sz w:val="28"/>
          <w:szCs w:val="28"/>
        </w:rPr>
        <w:t>А</w:t>
      </w:r>
      <w:r w:rsidR="00FB264E" w:rsidRPr="004F5149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E91FCE6" w14:textId="31CED4EC" w:rsidR="00FB264E" w:rsidRPr="004F5149" w:rsidRDefault="00FB264E" w:rsidP="004F5149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F5149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  <w:r w:rsidR="001C43FD" w:rsidRPr="004F514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14:paraId="12F51E92" w14:textId="102538EB" w:rsidR="004F5149" w:rsidRDefault="00FB264E" w:rsidP="004F5149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F5149">
        <w:rPr>
          <w:rFonts w:ascii="Times New Roman" w:hAnsi="Times New Roman" w:cs="Times New Roman"/>
          <w:sz w:val="28"/>
          <w:szCs w:val="28"/>
        </w:rPr>
        <w:t>о</w:t>
      </w:r>
      <w:r w:rsidR="0028473A" w:rsidRPr="004F5149">
        <w:rPr>
          <w:rFonts w:ascii="Times New Roman" w:hAnsi="Times New Roman" w:cs="Times New Roman"/>
          <w:sz w:val="28"/>
          <w:szCs w:val="28"/>
        </w:rPr>
        <w:t xml:space="preserve">т </w:t>
      </w:r>
      <w:r w:rsidR="001F7D44">
        <w:rPr>
          <w:rFonts w:ascii="Times New Roman" w:hAnsi="Times New Roman" w:cs="Times New Roman"/>
          <w:sz w:val="28"/>
          <w:szCs w:val="28"/>
        </w:rPr>
        <w:t>17.03.</w:t>
      </w:r>
      <w:r w:rsidR="0028473A" w:rsidRPr="004F5149">
        <w:rPr>
          <w:rFonts w:ascii="Times New Roman" w:hAnsi="Times New Roman" w:cs="Times New Roman"/>
          <w:sz w:val="28"/>
          <w:szCs w:val="28"/>
        </w:rPr>
        <w:t>202</w:t>
      </w:r>
      <w:r w:rsidR="008110C2" w:rsidRPr="004F5149">
        <w:rPr>
          <w:rFonts w:ascii="Times New Roman" w:hAnsi="Times New Roman" w:cs="Times New Roman"/>
          <w:sz w:val="28"/>
          <w:szCs w:val="28"/>
        </w:rPr>
        <w:t>6</w:t>
      </w:r>
      <w:r w:rsidRPr="004F5149">
        <w:rPr>
          <w:rFonts w:ascii="Times New Roman" w:hAnsi="Times New Roman" w:cs="Times New Roman"/>
          <w:sz w:val="28"/>
          <w:szCs w:val="28"/>
        </w:rPr>
        <w:t xml:space="preserve"> </w:t>
      </w:r>
      <w:r w:rsidR="0028473A" w:rsidRPr="004F5149">
        <w:rPr>
          <w:rFonts w:ascii="Times New Roman" w:hAnsi="Times New Roman" w:cs="Times New Roman"/>
          <w:sz w:val="28"/>
          <w:szCs w:val="28"/>
        </w:rPr>
        <w:t>г</w:t>
      </w:r>
      <w:r w:rsidR="004F5149">
        <w:rPr>
          <w:rFonts w:ascii="Times New Roman" w:hAnsi="Times New Roman" w:cs="Times New Roman"/>
          <w:sz w:val="28"/>
          <w:szCs w:val="28"/>
        </w:rPr>
        <w:t>ода</w:t>
      </w:r>
      <w:r w:rsidRPr="004F5149">
        <w:rPr>
          <w:rFonts w:ascii="Times New Roman" w:hAnsi="Times New Roman" w:cs="Times New Roman"/>
          <w:sz w:val="28"/>
          <w:szCs w:val="28"/>
        </w:rPr>
        <w:t xml:space="preserve"> №</w:t>
      </w:r>
      <w:r w:rsidR="001F7D44">
        <w:rPr>
          <w:rFonts w:ascii="Times New Roman" w:hAnsi="Times New Roman" w:cs="Times New Roman"/>
          <w:sz w:val="28"/>
          <w:szCs w:val="28"/>
        </w:rPr>
        <w:t xml:space="preserve"> 271</w:t>
      </w:r>
    </w:p>
    <w:p w14:paraId="570EAB6C" w14:textId="68D3314A" w:rsidR="004F5149" w:rsidRDefault="004F5149" w:rsidP="004F5149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0916C2AC" w14:textId="39BCA308" w:rsidR="004F5149" w:rsidRDefault="004F5149" w:rsidP="004F5149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14C73BBB" w14:textId="77777777" w:rsidR="004C68B8" w:rsidRPr="004C68B8" w:rsidRDefault="004C68B8" w:rsidP="004F5149">
      <w:pPr>
        <w:tabs>
          <w:tab w:val="left" w:pos="5685"/>
        </w:tabs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562FD112" w14:textId="77777777" w:rsidR="004F514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</w:p>
    <w:p w14:paraId="7FA2D505" w14:textId="6AA2E6F5" w:rsidR="004F514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«Реализация проекта</w:t>
      </w:r>
    </w:p>
    <w:p w14:paraId="258A15A0" w14:textId="068326A4" w:rsidR="004F514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«Инициативное бюджетирование»</w:t>
      </w:r>
    </w:p>
    <w:p w14:paraId="4FD50EF3" w14:textId="77777777" w:rsidR="004F514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на территории Карталинского</w:t>
      </w:r>
    </w:p>
    <w:p w14:paraId="500F0689" w14:textId="03C7193A" w:rsidR="00A5630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муниципального округа»</w:t>
      </w:r>
    </w:p>
    <w:p w14:paraId="67AF54BD" w14:textId="77777777" w:rsidR="00901760" w:rsidRDefault="00901760" w:rsidP="0090176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(далее именуется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F5149">
        <w:rPr>
          <w:rFonts w:ascii="Times New Roman" w:hAnsi="Times New Roman" w:cs="Times New Roman"/>
          <w:bCs/>
          <w:sz w:val="28"/>
          <w:szCs w:val="28"/>
        </w:rPr>
        <w:t>Программа)</w:t>
      </w:r>
    </w:p>
    <w:p w14:paraId="081F87C9" w14:textId="77777777" w:rsidR="004F5149" w:rsidRPr="004F5149" w:rsidRDefault="004F514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62CB2A" w14:textId="77777777" w:rsidR="00A56309" w:rsidRPr="004F5149" w:rsidRDefault="00A5630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8A4659" w14:textId="49DE2AFB" w:rsidR="004F5149" w:rsidRDefault="00BA6B12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4F514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B264E" w:rsidRPr="004F5149">
        <w:rPr>
          <w:rFonts w:ascii="Times New Roman" w:hAnsi="Times New Roman" w:cs="Times New Roman"/>
          <w:bCs/>
          <w:sz w:val="28"/>
          <w:szCs w:val="28"/>
        </w:rPr>
        <w:t>.</w:t>
      </w:r>
      <w:r w:rsidR="00E5420B" w:rsidRPr="004F51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64E" w:rsidRPr="004F5149">
        <w:rPr>
          <w:rFonts w:ascii="Times New Roman" w:hAnsi="Times New Roman" w:cs="Times New Roman"/>
          <w:bCs/>
          <w:sz w:val="28"/>
          <w:szCs w:val="28"/>
        </w:rPr>
        <w:t>Стратегические приоритеты</w:t>
      </w:r>
    </w:p>
    <w:p w14:paraId="78B33019" w14:textId="5963D07E" w:rsidR="004F5149" w:rsidRDefault="00FB264E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и цели </w:t>
      </w:r>
      <w:r w:rsidR="00901760">
        <w:rPr>
          <w:rFonts w:ascii="Times New Roman" w:hAnsi="Times New Roman" w:cs="Times New Roman"/>
          <w:bCs/>
          <w:sz w:val="28"/>
          <w:szCs w:val="28"/>
        </w:rPr>
        <w:t>П</w:t>
      </w:r>
      <w:r w:rsidR="00BE7B45" w:rsidRPr="004F5149"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14:paraId="36FDEF06" w14:textId="77777777" w:rsidR="004F5149" w:rsidRPr="004F5149" w:rsidRDefault="004F5149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1265FF" w14:textId="77777777" w:rsidR="0010150E" w:rsidRPr="004F5149" w:rsidRDefault="0010150E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4E06AB" w14:textId="77777777" w:rsidR="004F5149" w:rsidRDefault="00FB264E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I</w:t>
      </w:r>
      <w:r w:rsidRPr="004F5149">
        <w:rPr>
          <w:rFonts w:ascii="Times New Roman" w:hAnsi="Times New Roman" w:cs="Times New Roman"/>
          <w:bCs/>
          <w:sz w:val="28"/>
          <w:szCs w:val="28"/>
        </w:rPr>
        <w:t>. Оценка текущего состояния</w:t>
      </w:r>
    </w:p>
    <w:p w14:paraId="0BD30815" w14:textId="01A2EBAF" w:rsidR="004F5149" w:rsidRDefault="00FD6E56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соответствующей сферы</w:t>
      </w:r>
    </w:p>
    <w:p w14:paraId="58F52B38" w14:textId="6238545E" w:rsidR="004F5149" w:rsidRDefault="00FD6E56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социально</w:t>
      </w:r>
      <w:r w:rsidR="004F514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4F5149">
        <w:rPr>
          <w:rFonts w:ascii="Times New Roman" w:hAnsi="Times New Roman" w:cs="Times New Roman"/>
          <w:bCs/>
          <w:sz w:val="28"/>
          <w:szCs w:val="28"/>
        </w:rPr>
        <w:t>экономического</w:t>
      </w:r>
    </w:p>
    <w:p w14:paraId="00BD7D0A" w14:textId="5368D168" w:rsidR="00FB264E" w:rsidRDefault="00FD6E56" w:rsidP="004F5149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развития муниципального образования</w:t>
      </w:r>
    </w:p>
    <w:p w14:paraId="77367292" w14:textId="77777777" w:rsidR="004F5149" w:rsidRPr="004F5149" w:rsidRDefault="004F5149" w:rsidP="004F514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72AB19" w14:textId="77777777" w:rsidR="00FB264E" w:rsidRPr="004F5149" w:rsidRDefault="00FB264E" w:rsidP="004F5149">
      <w:pPr>
        <w:pStyle w:val="a4"/>
        <w:tabs>
          <w:tab w:val="left" w:pos="12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FBA500" w14:textId="6617099D" w:rsidR="00BB09E0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09E0" w:rsidRPr="004F5149">
        <w:rPr>
          <w:rFonts w:ascii="Times New Roman" w:hAnsi="Times New Roman" w:cs="Times New Roman"/>
          <w:sz w:val="28"/>
          <w:szCs w:val="28"/>
        </w:rPr>
        <w:t xml:space="preserve">Городская среда Карталинского муниципального округа находится в состоянии постепенной модернизации. </w:t>
      </w:r>
      <w:r w:rsidR="005B0D86" w:rsidRPr="004F5149">
        <w:rPr>
          <w:rFonts w:ascii="Times New Roman" w:hAnsi="Times New Roman" w:cs="Times New Roman"/>
          <w:sz w:val="28"/>
          <w:szCs w:val="28"/>
        </w:rPr>
        <w:t>П</w:t>
      </w:r>
      <w:r w:rsidR="00C03987" w:rsidRPr="004F5149">
        <w:rPr>
          <w:rFonts w:ascii="Times New Roman" w:hAnsi="Times New Roman" w:cs="Times New Roman"/>
          <w:sz w:val="28"/>
          <w:szCs w:val="28"/>
        </w:rPr>
        <w:t xml:space="preserve">рограмма «Реализация проекта «Инициативное бюджетирование» на территории Карталинского муниципального округа» работает </w:t>
      </w:r>
      <w:r w:rsidR="00C943F5" w:rsidRPr="004F5149">
        <w:rPr>
          <w:rFonts w:ascii="Times New Roman" w:hAnsi="Times New Roman" w:cs="Times New Roman"/>
          <w:sz w:val="28"/>
          <w:szCs w:val="28"/>
        </w:rPr>
        <w:t xml:space="preserve">как </w:t>
      </w:r>
      <w:r w:rsidR="00C03987" w:rsidRPr="004F5149">
        <w:rPr>
          <w:rFonts w:ascii="Times New Roman" w:hAnsi="Times New Roman" w:cs="Times New Roman"/>
          <w:sz w:val="28"/>
          <w:szCs w:val="28"/>
        </w:rPr>
        <w:t xml:space="preserve">социальный стабилизатор и инструмент точечного развития, повышая вовлеченность граждан в развитие </w:t>
      </w:r>
      <w:r w:rsidR="00905D48" w:rsidRPr="004F5149">
        <w:rPr>
          <w:rFonts w:ascii="Times New Roman" w:hAnsi="Times New Roman" w:cs="Times New Roman"/>
          <w:sz w:val="28"/>
          <w:szCs w:val="28"/>
        </w:rPr>
        <w:t>округа</w:t>
      </w:r>
      <w:r w:rsidR="00C03987" w:rsidRPr="004F5149">
        <w:rPr>
          <w:rFonts w:ascii="Times New Roman" w:hAnsi="Times New Roman" w:cs="Times New Roman"/>
          <w:sz w:val="28"/>
          <w:szCs w:val="28"/>
        </w:rPr>
        <w:t xml:space="preserve"> в целом. </w:t>
      </w:r>
      <w:r w:rsidR="00C943F5" w:rsidRPr="004F5149">
        <w:rPr>
          <w:rFonts w:ascii="Times New Roman" w:hAnsi="Times New Roman" w:cs="Times New Roman"/>
          <w:sz w:val="28"/>
          <w:szCs w:val="28"/>
        </w:rPr>
        <w:t xml:space="preserve">За последние годы на территории Карталинского муниципального округа реализован ряд успешных проектов по благоустройству, что позволило создать отдельные образцовые общественные пространства, пользующиеся популярностью у жителей Карталинского муниципального округа. Реализация отобранных мероприятий дает возможность привлечь население </w:t>
      </w:r>
      <w:r w:rsidR="00905D48" w:rsidRPr="004F5149">
        <w:rPr>
          <w:rFonts w:ascii="Times New Roman" w:hAnsi="Times New Roman" w:cs="Times New Roman"/>
          <w:sz w:val="28"/>
          <w:szCs w:val="28"/>
        </w:rPr>
        <w:t>округа</w:t>
      </w:r>
      <w:r w:rsidR="00C943F5" w:rsidRPr="004F5149">
        <w:rPr>
          <w:rFonts w:ascii="Times New Roman" w:hAnsi="Times New Roman" w:cs="Times New Roman"/>
          <w:sz w:val="28"/>
          <w:szCs w:val="28"/>
        </w:rPr>
        <w:t xml:space="preserve">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Программы, а также в последующем - в содержании и обеспечении сохранности объектов. Также мероприятия Программы направлены на формирование благоприятных условий для развития малого и среднего предпринимательства на территории Карталинского муниципального </w:t>
      </w:r>
      <w:r w:rsidR="00912FDC" w:rsidRPr="004F5149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943F5" w:rsidRPr="004F5149">
        <w:rPr>
          <w:rFonts w:ascii="Times New Roman" w:hAnsi="Times New Roman" w:cs="Times New Roman"/>
          <w:sz w:val="28"/>
          <w:szCs w:val="28"/>
        </w:rPr>
        <w:t xml:space="preserve">, так как способствуют привлечению заинтересованного </w:t>
      </w:r>
      <w:r w:rsidR="00C943F5" w:rsidRPr="004F5149">
        <w:rPr>
          <w:rFonts w:ascii="Times New Roman" w:hAnsi="Times New Roman" w:cs="Times New Roman"/>
          <w:sz w:val="28"/>
          <w:szCs w:val="28"/>
        </w:rPr>
        <w:lastRenderedPageBreak/>
        <w:t>предпринимательского сообщества к реализации программных мероприятий (проектов).</w:t>
      </w:r>
    </w:p>
    <w:p w14:paraId="735E7038" w14:textId="3F8C8E9F" w:rsidR="00BD47A0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63F3" w:rsidRPr="004F5149">
        <w:rPr>
          <w:rFonts w:ascii="Times New Roman" w:hAnsi="Times New Roman" w:cs="Times New Roman"/>
          <w:sz w:val="28"/>
          <w:szCs w:val="28"/>
        </w:rPr>
        <w:t xml:space="preserve">С другой стороны, в Карталинском муниципальном округе имеется ряд проблем в части благоустройства городской среды населенных пунктов, требующих комплексного решения и надлежащего финансирования. Большая часть дворовых территорий многоквартирных домов, особенно старого жилого фонда, характеризуется недостаточным уровнем благоустройства: разрушенное асфальтное покрытие, дефицит малых архитектурных форм (скамейки и урны), несовременное и поврежденное детское игровое оборудование. Наблюдается неравномерность обеспеченности </w:t>
      </w:r>
      <w:r w:rsidR="00EE5BF4" w:rsidRPr="004F5149">
        <w:rPr>
          <w:rFonts w:ascii="Times New Roman" w:hAnsi="Times New Roman" w:cs="Times New Roman"/>
          <w:sz w:val="28"/>
          <w:szCs w:val="28"/>
        </w:rPr>
        <w:t xml:space="preserve">благоустроенными территориями между отдельными районами города Карталы и населенными пунктами Карталинского муниципального округа. Во многих населенных пунктах отсутствуют качественные, многофункциональные общественные пространства, выполняющие роль точек притяжения для различных социальных и возрастных групп. </w:t>
      </w:r>
    </w:p>
    <w:p w14:paraId="3661570F" w14:textId="7321F047" w:rsidR="001C43FD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22BC" w:rsidRPr="004F5149">
        <w:rPr>
          <w:rFonts w:ascii="Times New Roman" w:hAnsi="Times New Roman" w:cs="Times New Roman"/>
          <w:sz w:val="28"/>
          <w:szCs w:val="28"/>
        </w:rPr>
        <w:t xml:space="preserve">Ключевыми проблемами являются физический и моральный износ в части благоустройства городской среды населенных пунктов и неравенство в доступе к комфортным общественным пространствам. Преодоление этих вызовов требует целенаправленной, финансируемой поддержки, которая будет способствовать не только устранению существующих дефектов, но и задаст новые стандарты качества жизни на территории Карталинского муниципального округа. </w:t>
      </w:r>
    </w:p>
    <w:p w14:paraId="1003AF72" w14:textId="5FAFAA8B" w:rsidR="00B359A4" w:rsidRDefault="00B359A4" w:rsidP="004F5149">
      <w:pPr>
        <w:pStyle w:val="a4"/>
        <w:tabs>
          <w:tab w:val="left" w:pos="12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12E8982" w14:textId="77777777" w:rsidR="004F5149" w:rsidRPr="004F5149" w:rsidRDefault="004F5149" w:rsidP="004F5149">
      <w:pPr>
        <w:pStyle w:val="a4"/>
        <w:tabs>
          <w:tab w:val="left" w:pos="121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EAC263E" w14:textId="77777777" w:rsidR="004F5149" w:rsidRDefault="00912FDC" w:rsidP="004F5149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1C43FD" w:rsidRPr="004F5149">
        <w:rPr>
          <w:rFonts w:ascii="Times New Roman" w:hAnsi="Times New Roman" w:cs="Times New Roman"/>
          <w:bCs/>
          <w:sz w:val="28"/>
          <w:szCs w:val="28"/>
        </w:rPr>
        <w:t xml:space="preserve">. Описание приоритетов и целей </w:t>
      </w:r>
    </w:p>
    <w:p w14:paraId="5FA4EEC3" w14:textId="77777777" w:rsidR="004F5149" w:rsidRDefault="001C43FD" w:rsidP="004F5149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муниципальной политики в сфере</w:t>
      </w:r>
    </w:p>
    <w:p w14:paraId="7398ADEA" w14:textId="1253B17A" w:rsidR="001C43FD" w:rsidRPr="004F5149" w:rsidRDefault="001C43FD" w:rsidP="004F5149">
      <w:pPr>
        <w:tabs>
          <w:tab w:val="left" w:pos="1218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905D48" w:rsidRPr="004F5149">
        <w:rPr>
          <w:rFonts w:ascii="Times New Roman" w:hAnsi="Times New Roman" w:cs="Times New Roman"/>
          <w:bCs/>
          <w:sz w:val="28"/>
          <w:szCs w:val="28"/>
        </w:rPr>
        <w:t>П</w:t>
      </w:r>
      <w:r w:rsidRPr="004F5149">
        <w:rPr>
          <w:rFonts w:ascii="Times New Roman" w:hAnsi="Times New Roman" w:cs="Times New Roman"/>
          <w:bCs/>
          <w:sz w:val="28"/>
          <w:szCs w:val="28"/>
        </w:rPr>
        <w:t>рограммы</w:t>
      </w:r>
    </w:p>
    <w:p w14:paraId="22C4D128" w14:textId="215E3976" w:rsidR="001C43FD" w:rsidRDefault="001C43FD" w:rsidP="004F5149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F39D0" w14:textId="77777777" w:rsidR="004F5149" w:rsidRPr="004F5149" w:rsidRDefault="004F5149" w:rsidP="004F5149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F3B9A" w14:textId="3AA95FBA" w:rsidR="0082318B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B3547" w:rsidRPr="004F514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01760">
        <w:rPr>
          <w:rFonts w:ascii="Times New Roman" w:hAnsi="Times New Roman" w:cs="Times New Roman"/>
          <w:sz w:val="28"/>
          <w:szCs w:val="28"/>
        </w:rPr>
        <w:t>У</w:t>
      </w:r>
      <w:r w:rsidR="007B3547" w:rsidRPr="004F5149">
        <w:rPr>
          <w:rFonts w:ascii="Times New Roman" w:hAnsi="Times New Roman" w:cs="Times New Roman"/>
          <w:sz w:val="28"/>
          <w:szCs w:val="28"/>
        </w:rPr>
        <w:t>казу Президента Российской Федерации от 7 мая 2024 года № 309 «О национальных целях развития Российской Федерации за период до 2030 года и на перспективу на 2036 года» определена национальная цель развитие Российской Федерации «Комфортная и безопасная среда для жизни».</w:t>
      </w:r>
    </w:p>
    <w:p w14:paraId="4F1A875F" w14:textId="71C8C758" w:rsidR="00FB47F1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00F0D" w:rsidRPr="004F5149">
        <w:rPr>
          <w:rFonts w:ascii="Times New Roman" w:hAnsi="Times New Roman" w:cs="Times New Roman"/>
          <w:sz w:val="28"/>
          <w:szCs w:val="28"/>
        </w:rPr>
        <w:t xml:space="preserve">Муниципальная политика </w:t>
      </w:r>
      <w:r w:rsidR="009B25C4" w:rsidRPr="004F5149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A245F2" w:rsidRPr="004F5149"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  <w:r w:rsidR="009B25C4" w:rsidRPr="004F5149"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25C4" w:rsidRPr="004F5149">
        <w:rPr>
          <w:rFonts w:ascii="Times New Roman" w:hAnsi="Times New Roman" w:cs="Times New Roman"/>
          <w:sz w:val="28"/>
          <w:szCs w:val="28"/>
        </w:rPr>
        <w:t>2028 годы формируется в</w:t>
      </w:r>
      <w:r w:rsidR="00A245F2" w:rsidRPr="004F5149">
        <w:rPr>
          <w:rFonts w:ascii="Times New Roman" w:hAnsi="Times New Roman" w:cs="Times New Roman"/>
          <w:sz w:val="28"/>
          <w:szCs w:val="28"/>
        </w:rPr>
        <w:t xml:space="preserve"> </w:t>
      </w:r>
      <w:r w:rsidR="009B25C4" w:rsidRPr="004F5149">
        <w:rPr>
          <w:rFonts w:ascii="Times New Roman" w:hAnsi="Times New Roman" w:cs="Times New Roman"/>
          <w:sz w:val="28"/>
          <w:szCs w:val="28"/>
        </w:rPr>
        <w:t xml:space="preserve">соответствии со Стратегией социально-экономического развития Карталинского муниципального округа на период до 2035 года и нацелена на достижение ключевых стратегических ориентиров, связанных с повышением качества жизни населения, созданием комфортных условий для проживания. </w:t>
      </w:r>
    </w:p>
    <w:p w14:paraId="2B28E93B" w14:textId="5C449E1E" w:rsidR="009B25C4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543BF" w:rsidRPr="004F5149">
        <w:rPr>
          <w:rFonts w:ascii="Times New Roman" w:hAnsi="Times New Roman" w:cs="Times New Roman"/>
          <w:sz w:val="28"/>
          <w:szCs w:val="28"/>
        </w:rPr>
        <w:t xml:space="preserve">Приоритет комфорта и качества жизни подразумевает под собой создание безопасной, удобной и эстетически привлекательной городской среды, которая отвечает современным запросам всех категорий граждан, включая маломобильные группы населения, семьи с детьми, молодежь и старшее поколение. </w:t>
      </w:r>
    </w:p>
    <w:p w14:paraId="381CDE5C" w14:textId="5EDF75B8" w:rsidR="00F543BF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F543BF" w:rsidRPr="004F5149">
        <w:rPr>
          <w:rFonts w:ascii="Times New Roman" w:hAnsi="Times New Roman" w:cs="Times New Roman"/>
          <w:sz w:val="28"/>
          <w:szCs w:val="28"/>
        </w:rPr>
        <w:t xml:space="preserve">Приоритет комплексного и сбалансированного развития территорий несет обеспечение равного доступа к благоустроенным общественным территориям как в городе, так и в населенных пунктах. </w:t>
      </w:r>
    </w:p>
    <w:p w14:paraId="195754DC" w14:textId="173303EC" w:rsidR="00F543BF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543BF" w:rsidRPr="004F5149">
        <w:rPr>
          <w:rFonts w:ascii="Times New Roman" w:hAnsi="Times New Roman" w:cs="Times New Roman"/>
          <w:sz w:val="28"/>
          <w:szCs w:val="28"/>
        </w:rPr>
        <w:t xml:space="preserve">Приоритет устойчивого развития и экологичности обеспечивает внедрение экологических стандартов в благоустройство, </w:t>
      </w:r>
      <w:r w:rsidR="000E298A" w:rsidRPr="004F5149">
        <w:rPr>
          <w:rFonts w:ascii="Times New Roman" w:hAnsi="Times New Roman" w:cs="Times New Roman"/>
          <w:sz w:val="28"/>
          <w:szCs w:val="28"/>
        </w:rPr>
        <w:t xml:space="preserve">сохранение и развитие «зеленого каркаса» населенных пунктов, использование устойчивых и </w:t>
      </w:r>
      <w:proofErr w:type="spellStart"/>
      <w:r w:rsidR="000E298A" w:rsidRPr="004F5149">
        <w:rPr>
          <w:rFonts w:ascii="Times New Roman" w:hAnsi="Times New Roman" w:cs="Times New Roman"/>
          <w:sz w:val="28"/>
          <w:szCs w:val="28"/>
        </w:rPr>
        <w:t>природосберегающих</w:t>
      </w:r>
      <w:proofErr w:type="spellEnd"/>
      <w:r w:rsidR="000E298A" w:rsidRPr="004F5149">
        <w:rPr>
          <w:rFonts w:ascii="Times New Roman" w:hAnsi="Times New Roman" w:cs="Times New Roman"/>
          <w:sz w:val="28"/>
          <w:szCs w:val="28"/>
        </w:rPr>
        <w:t xml:space="preserve"> материалов и технологий. </w:t>
      </w:r>
    </w:p>
    <w:p w14:paraId="76C5AD77" w14:textId="3613C84A" w:rsidR="002B3510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E298A" w:rsidRPr="004F5149">
        <w:rPr>
          <w:rFonts w:ascii="Times New Roman" w:hAnsi="Times New Roman" w:cs="Times New Roman"/>
          <w:sz w:val="28"/>
          <w:szCs w:val="28"/>
        </w:rPr>
        <w:t xml:space="preserve">Приоритет вовлеченности граждан и публичности обеспечивает максимальную прозрачность процессов принятия решений и активного участия жителей на всех этапах реализации </w:t>
      </w:r>
      <w:r w:rsidR="00905D48" w:rsidRPr="004F5149">
        <w:rPr>
          <w:rFonts w:ascii="Times New Roman" w:hAnsi="Times New Roman" w:cs="Times New Roman"/>
          <w:sz w:val="28"/>
          <w:szCs w:val="28"/>
        </w:rPr>
        <w:t>П</w:t>
      </w:r>
      <w:r w:rsidR="000E298A" w:rsidRPr="004F5149">
        <w:rPr>
          <w:rFonts w:ascii="Times New Roman" w:hAnsi="Times New Roman" w:cs="Times New Roman"/>
          <w:sz w:val="28"/>
          <w:szCs w:val="28"/>
        </w:rPr>
        <w:t>рограммы</w:t>
      </w:r>
      <w:r w:rsidR="0062209F">
        <w:rPr>
          <w:rFonts w:ascii="Times New Roman" w:hAnsi="Times New Roman" w:cs="Times New Roman"/>
          <w:sz w:val="28"/>
          <w:szCs w:val="28"/>
        </w:rPr>
        <w:t xml:space="preserve"> - </w:t>
      </w:r>
      <w:r w:rsidR="000E298A" w:rsidRPr="004F5149">
        <w:rPr>
          <w:rFonts w:ascii="Times New Roman" w:hAnsi="Times New Roman" w:cs="Times New Roman"/>
          <w:sz w:val="28"/>
          <w:szCs w:val="28"/>
        </w:rPr>
        <w:t xml:space="preserve">от выбора объектов благоустройства до общественного контроля за исполнением работ и содержания территорий. </w:t>
      </w:r>
    </w:p>
    <w:p w14:paraId="18ADDA3F" w14:textId="2818EFAE" w:rsidR="002B7584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34A55" w:rsidRPr="004F5149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A245F2" w:rsidRPr="004F5149">
        <w:rPr>
          <w:rFonts w:ascii="Times New Roman" w:hAnsi="Times New Roman" w:cs="Times New Roman"/>
          <w:sz w:val="28"/>
          <w:szCs w:val="28"/>
        </w:rPr>
        <w:t>П</w:t>
      </w:r>
      <w:r w:rsidR="00934A55" w:rsidRPr="004F5149">
        <w:rPr>
          <w:rFonts w:ascii="Times New Roman" w:hAnsi="Times New Roman" w:cs="Times New Roman"/>
          <w:sz w:val="28"/>
          <w:szCs w:val="28"/>
        </w:rPr>
        <w:t>рограммы</w:t>
      </w:r>
      <w:r w:rsidR="002B7584" w:rsidRPr="004F5149">
        <w:rPr>
          <w:rFonts w:ascii="Times New Roman" w:hAnsi="Times New Roman" w:cs="Times New Roman"/>
          <w:sz w:val="28"/>
          <w:szCs w:val="28"/>
        </w:rPr>
        <w:t xml:space="preserve"> является вовлечение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округа.</w:t>
      </w:r>
    </w:p>
    <w:p w14:paraId="08F75B37" w14:textId="46E9A127" w:rsidR="005F1843" w:rsidRDefault="005F1843" w:rsidP="004F5149">
      <w:pPr>
        <w:pStyle w:val="a4"/>
        <w:tabs>
          <w:tab w:val="left" w:pos="121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BD81EAD" w14:textId="77777777" w:rsidR="004F5149" w:rsidRPr="004F5149" w:rsidRDefault="004F5149" w:rsidP="004F5149">
      <w:pPr>
        <w:pStyle w:val="a4"/>
        <w:tabs>
          <w:tab w:val="left" w:pos="121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192418A" w14:textId="77777777" w:rsidR="004F5149" w:rsidRDefault="00A245F2" w:rsidP="004F5149">
      <w:pPr>
        <w:pStyle w:val="a4"/>
        <w:tabs>
          <w:tab w:val="left" w:pos="12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C25633" w:rsidRPr="004F51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C43FD" w:rsidRPr="004F5149">
        <w:rPr>
          <w:rFonts w:ascii="Times New Roman" w:hAnsi="Times New Roman" w:cs="Times New Roman"/>
          <w:bCs/>
          <w:sz w:val="28"/>
          <w:szCs w:val="28"/>
        </w:rPr>
        <w:t>Сведения о взаимосвязи со стратегическими</w:t>
      </w:r>
    </w:p>
    <w:p w14:paraId="639B68E1" w14:textId="709F0F0F" w:rsidR="004F5149" w:rsidRDefault="001C43FD" w:rsidP="004F5149">
      <w:pPr>
        <w:pStyle w:val="a4"/>
        <w:tabs>
          <w:tab w:val="left" w:pos="12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приоритетами, целями и показателями</w:t>
      </w:r>
    </w:p>
    <w:p w14:paraId="5692F471" w14:textId="7D1D8D97" w:rsidR="001C43FD" w:rsidRDefault="001C43FD" w:rsidP="004F5149">
      <w:pPr>
        <w:pStyle w:val="a4"/>
        <w:tabs>
          <w:tab w:val="left" w:pos="12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государственных программ</w:t>
      </w:r>
    </w:p>
    <w:p w14:paraId="71CDC347" w14:textId="77777777" w:rsidR="004F5149" w:rsidRPr="004F5149" w:rsidRDefault="004F5149" w:rsidP="004F5149">
      <w:pPr>
        <w:pStyle w:val="a4"/>
        <w:tabs>
          <w:tab w:val="left" w:pos="12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8EC82E" w14:textId="77777777" w:rsidR="001C43FD" w:rsidRPr="004F5149" w:rsidRDefault="001C43FD" w:rsidP="004F5149">
      <w:pPr>
        <w:pStyle w:val="a4"/>
        <w:tabs>
          <w:tab w:val="left" w:pos="12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E911DD" w14:textId="0381183A" w:rsidR="00851FD6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312910"/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245F2" w:rsidRPr="004F5149">
        <w:rPr>
          <w:rFonts w:ascii="Times New Roman" w:hAnsi="Times New Roman" w:cs="Times New Roman"/>
          <w:sz w:val="28"/>
          <w:szCs w:val="28"/>
        </w:rPr>
        <w:t>П</w:t>
      </w:r>
      <w:r w:rsidR="00D62FBC" w:rsidRPr="004F5149">
        <w:rPr>
          <w:rFonts w:ascii="Times New Roman" w:hAnsi="Times New Roman" w:cs="Times New Roman"/>
          <w:sz w:val="28"/>
          <w:szCs w:val="28"/>
        </w:rPr>
        <w:t xml:space="preserve">рограмма </w:t>
      </w:r>
      <w:bookmarkEnd w:id="0"/>
      <w:r w:rsidR="00D62FBC" w:rsidRPr="004F5149">
        <w:rPr>
          <w:rFonts w:ascii="Times New Roman" w:hAnsi="Times New Roman" w:cs="Times New Roman"/>
          <w:sz w:val="28"/>
          <w:szCs w:val="28"/>
        </w:rPr>
        <w:t xml:space="preserve">является системным инструментом достижения ключевых стратегических ориентиров государственной политики на местном уровне. Она обеспечивает прямую </w:t>
      </w:r>
      <w:proofErr w:type="spellStart"/>
      <w:r w:rsidR="003C389D" w:rsidRPr="004F5149">
        <w:rPr>
          <w:rFonts w:ascii="Times New Roman" w:hAnsi="Times New Roman" w:cs="Times New Roman"/>
          <w:sz w:val="28"/>
          <w:szCs w:val="28"/>
        </w:rPr>
        <w:t>операционализацию</w:t>
      </w:r>
      <w:proofErr w:type="spellEnd"/>
      <w:r w:rsidR="003C389D" w:rsidRPr="004F5149">
        <w:rPr>
          <w:rFonts w:ascii="Times New Roman" w:hAnsi="Times New Roman" w:cs="Times New Roman"/>
          <w:sz w:val="28"/>
          <w:szCs w:val="28"/>
        </w:rPr>
        <w:t xml:space="preserve"> целей и показателей следующих государственных программ Российской Федерации и программ Челябинской области: </w:t>
      </w:r>
    </w:p>
    <w:p w14:paraId="7860CF3C" w14:textId="51B05CF1" w:rsidR="003C389D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01760">
        <w:rPr>
          <w:rFonts w:ascii="Times New Roman" w:hAnsi="Times New Roman" w:cs="Times New Roman"/>
          <w:sz w:val="28"/>
          <w:szCs w:val="28"/>
        </w:rPr>
        <w:t>в</w:t>
      </w:r>
      <w:r w:rsidR="003C389D" w:rsidRPr="004F5149">
        <w:rPr>
          <w:rFonts w:ascii="Times New Roman" w:hAnsi="Times New Roman" w:cs="Times New Roman"/>
          <w:sz w:val="28"/>
          <w:szCs w:val="28"/>
        </w:rPr>
        <w:t xml:space="preserve">заимосвязь с государственной программой Российской Федерации «Управление общественными финансами и регулирование финансовых рынков», где стратегическим приоритетом является повышение эффективности и прозрачности бюджетных расходов, вовлечение граждан в процесс распределения бюджетных средств. Развитие механизмов инициативного бюджетирования </w:t>
      </w:r>
      <w:r w:rsidR="00215402" w:rsidRPr="004F5149">
        <w:rPr>
          <w:rFonts w:ascii="Times New Roman" w:hAnsi="Times New Roman" w:cs="Times New Roman"/>
          <w:sz w:val="28"/>
          <w:szCs w:val="28"/>
        </w:rPr>
        <w:t>как современной технологии управления общественными финансами и увеличение доли муниципалитетов, реализующих такие проекты. Здесь программа выступает локальным механизмом реализации данной государственной политики. Она создает нормативную, методическую и финансовую основу для практического применения инициативного бюджетирования, напрямую способствуя достижению федеральных показателей вовлеченности муниципальных образований</w:t>
      </w:r>
      <w:r w:rsidR="00901760">
        <w:rPr>
          <w:rFonts w:ascii="Times New Roman" w:hAnsi="Times New Roman" w:cs="Times New Roman"/>
          <w:sz w:val="28"/>
          <w:szCs w:val="28"/>
        </w:rPr>
        <w:t>;</w:t>
      </w:r>
      <w:r w:rsidR="00215402" w:rsidRPr="004F51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7987C" w14:textId="3E704E28" w:rsidR="005D1B1B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01760">
        <w:rPr>
          <w:rFonts w:ascii="Times New Roman" w:hAnsi="Times New Roman" w:cs="Times New Roman"/>
          <w:sz w:val="28"/>
          <w:szCs w:val="28"/>
        </w:rPr>
        <w:t>в</w:t>
      </w:r>
      <w:r w:rsidR="005D1B1B" w:rsidRPr="004F5149">
        <w:rPr>
          <w:rFonts w:ascii="Times New Roman" w:hAnsi="Times New Roman" w:cs="Times New Roman"/>
          <w:sz w:val="28"/>
          <w:szCs w:val="28"/>
        </w:rPr>
        <w:t>заимосвязь с национальным проектом «Жилье и городская среда»</w:t>
      </w:r>
      <w:r w:rsidR="00CF722B" w:rsidRPr="004F5149">
        <w:rPr>
          <w:rFonts w:ascii="Times New Roman" w:hAnsi="Times New Roman" w:cs="Times New Roman"/>
          <w:sz w:val="28"/>
          <w:szCs w:val="28"/>
        </w:rPr>
        <w:t xml:space="preserve">, где стратегическим приоритетом создание комфортной городской среды с учетом </w:t>
      </w:r>
      <w:r w:rsidR="00CF722B" w:rsidRPr="004F5149">
        <w:rPr>
          <w:rFonts w:ascii="Times New Roman" w:hAnsi="Times New Roman" w:cs="Times New Roman"/>
          <w:sz w:val="28"/>
          <w:szCs w:val="28"/>
        </w:rPr>
        <w:lastRenderedPageBreak/>
        <w:t xml:space="preserve">мнения жителей. Ключевым показателем национального проекта «Жилье и городская среда» является доля граждан, принявших участие в решении вопросов развития городской среды. Данная программа </w:t>
      </w:r>
      <w:r w:rsidR="00F64945" w:rsidRPr="004F5149">
        <w:rPr>
          <w:rFonts w:ascii="Times New Roman" w:hAnsi="Times New Roman" w:cs="Times New Roman"/>
          <w:sz w:val="28"/>
          <w:szCs w:val="28"/>
        </w:rPr>
        <w:t>предоставляет ключевой канал для участия населения. Проекты инициативного бюджетирования, направлены на благоустройство дворов, скверов и мест отдыха, что является основным способом учета локальных инициатив</w:t>
      </w:r>
      <w:r w:rsidR="00901760">
        <w:rPr>
          <w:rFonts w:ascii="Times New Roman" w:hAnsi="Times New Roman" w:cs="Times New Roman"/>
          <w:sz w:val="28"/>
          <w:szCs w:val="28"/>
        </w:rPr>
        <w:t>;</w:t>
      </w:r>
      <w:r w:rsidR="00F64945" w:rsidRPr="004F51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24C49" w14:textId="4BD59943" w:rsidR="00F64945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01760">
        <w:rPr>
          <w:rFonts w:ascii="Times New Roman" w:hAnsi="Times New Roman" w:cs="Times New Roman"/>
          <w:sz w:val="28"/>
          <w:szCs w:val="28"/>
        </w:rPr>
        <w:t>в</w:t>
      </w:r>
      <w:r w:rsidR="00F64945" w:rsidRPr="004F5149">
        <w:rPr>
          <w:rFonts w:ascii="Times New Roman" w:hAnsi="Times New Roman" w:cs="Times New Roman"/>
          <w:sz w:val="28"/>
          <w:szCs w:val="28"/>
        </w:rPr>
        <w:t>заимосвязь с государственной программой Челябинской области «Развитие местного самоуправления и гражданского общества в Челябинской области», где стратегическим приоритетом региона является развитие форм непосредственной демократии и повышение общественной активности. Показателем программы выступает рост качества территориальных общественных самоуправлений и гражданских инициатив</w:t>
      </w:r>
      <w:r w:rsidR="00B6545C" w:rsidRPr="004F5149">
        <w:rPr>
          <w:rFonts w:ascii="Times New Roman" w:hAnsi="Times New Roman" w:cs="Times New Roman"/>
          <w:sz w:val="28"/>
          <w:szCs w:val="28"/>
        </w:rPr>
        <w:t>, а также увеличение числа реализованных общественно значимых проектов с участием населения. Программа выполняет функцию «социального лифта» для идей жителей. Она формализует процесс выдвижения, отбора и поддержки проектов, часто выступая первой ступенью для последующего создания территориальных общественных управлений. Реализация данной программы является основным источником статистики для достижения региональных показателей</w:t>
      </w:r>
      <w:r w:rsidR="00901760">
        <w:rPr>
          <w:rFonts w:ascii="Times New Roman" w:hAnsi="Times New Roman" w:cs="Times New Roman"/>
          <w:sz w:val="28"/>
          <w:szCs w:val="28"/>
        </w:rPr>
        <w:t>;</w:t>
      </w:r>
    </w:p>
    <w:p w14:paraId="408E4466" w14:textId="45F922F6" w:rsidR="00B6545C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01760">
        <w:rPr>
          <w:rFonts w:ascii="Times New Roman" w:hAnsi="Times New Roman" w:cs="Times New Roman"/>
          <w:sz w:val="28"/>
          <w:szCs w:val="28"/>
        </w:rPr>
        <w:t>в</w:t>
      </w:r>
      <w:r w:rsidR="00B6545C" w:rsidRPr="004F5149">
        <w:rPr>
          <w:rFonts w:ascii="Times New Roman" w:hAnsi="Times New Roman" w:cs="Times New Roman"/>
          <w:sz w:val="28"/>
          <w:szCs w:val="28"/>
        </w:rPr>
        <w:t xml:space="preserve">заимосвязь с государственной программой Российской Федерации «Комплексное развитие сельских территорий», где стратегическим приоритетом является улучшение условий жизнедеятельности в сельской местности на основе запросов местных сообществ. Целью данной программы является повышение качества жизни сельского населения. Программа является эффективным инструментом точечного решения проблем </w:t>
      </w:r>
      <w:r w:rsidR="008B0105" w:rsidRPr="004F5149">
        <w:rPr>
          <w:rFonts w:ascii="Times New Roman" w:hAnsi="Times New Roman" w:cs="Times New Roman"/>
          <w:sz w:val="28"/>
          <w:szCs w:val="28"/>
        </w:rPr>
        <w:t xml:space="preserve">малых населенных пунктов. Она позволяет направлять средства на конкретные, наиболее значимые для жителей сел и деревень объекты (ремонт домов культуры, обустройство родников, спортивных площадок), что влияет на качество жизни и соответствует духу государственной программы. </w:t>
      </w:r>
    </w:p>
    <w:p w14:paraId="190BCE79" w14:textId="5D0CEB7A" w:rsidR="008B0105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B0105" w:rsidRPr="004F514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245F2" w:rsidRPr="004F5149">
        <w:rPr>
          <w:rFonts w:ascii="Times New Roman" w:hAnsi="Times New Roman" w:cs="Times New Roman"/>
          <w:sz w:val="28"/>
          <w:szCs w:val="28"/>
        </w:rPr>
        <w:t>П</w:t>
      </w:r>
      <w:r w:rsidR="008B0105" w:rsidRPr="004F5149">
        <w:rPr>
          <w:rFonts w:ascii="Times New Roman" w:hAnsi="Times New Roman" w:cs="Times New Roman"/>
          <w:sz w:val="28"/>
          <w:szCs w:val="28"/>
        </w:rPr>
        <w:t xml:space="preserve">рограмма по инициативному бюджетированию обеспечивает стратегическое </w:t>
      </w:r>
      <w:r w:rsidR="007F7242" w:rsidRPr="004F5149">
        <w:rPr>
          <w:rFonts w:ascii="Times New Roman" w:hAnsi="Times New Roman" w:cs="Times New Roman"/>
          <w:sz w:val="28"/>
          <w:szCs w:val="28"/>
        </w:rPr>
        <w:t>соответствие деятельности</w:t>
      </w:r>
      <w:r w:rsidR="008B0105" w:rsidRPr="004F514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Карталинского муниципального округа общегосударственным и региональным целям. Она преобразует декларируемые приоритеты в конкретные, измеримые действия на местном уровне, создавая устойчивый механизм </w:t>
      </w:r>
      <w:proofErr w:type="spellStart"/>
      <w:r w:rsidR="008B0105" w:rsidRPr="004F51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B0105" w:rsidRPr="004F5149">
        <w:rPr>
          <w:rFonts w:ascii="Times New Roman" w:hAnsi="Times New Roman" w:cs="Times New Roman"/>
          <w:sz w:val="28"/>
          <w:szCs w:val="28"/>
        </w:rPr>
        <w:t xml:space="preserve">, повышения гражданской активности и качества управления общественными ресурсами. </w:t>
      </w:r>
      <w:r w:rsidR="007F7242" w:rsidRPr="004F5149">
        <w:rPr>
          <w:rFonts w:ascii="Times New Roman" w:hAnsi="Times New Roman" w:cs="Times New Roman"/>
          <w:sz w:val="28"/>
          <w:szCs w:val="28"/>
        </w:rPr>
        <w:t xml:space="preserve">Результаты программы формируют прямой вклад округа в выполнение Указа Президента Российской Федерации от 21.07.2020 года № 474 «О национальных целях развития Российской Федерации на период до 2030 года». </w:t>
      </w:r>
    </w:p>
    <w:p w14:paraId="447340D6" w14:textId="2B06CE90" w:rsidR="00C25633" w:rsidRDefault="00C25633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F2A4D" w14:textId="0F76AA76" w:rsid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62637" w14:textId="0DA4F269" w:rsid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4653D" w14:textId="39DC8664" w:rsid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1C6AC4" w14:textId="4938C322" w:rsid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2D8B4" w14:textId="7F6033B3" w:rsid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C50B7" w14:textId="77777777" w:rsidR="004F5149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78D1D" w14:textId="77777777" w:rsidR="004F5149" w:rsidRDefault="00A245F2" w:rsidP="004F5149">
      <w:pPr>
        <w:tabs>
          <w:tab w:val="left" w:pos="1218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IV</w:t>
      </w:r>
      <w:r w:rsidRPr="004F51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25633" w:rsidRPr="004F5149">
        <w:rPr>
          <w:rFonts w:ascii="Times New Roman" w:hAnsi="Times New Roman" w:cs="Times New Roman"/>
          <w:bCs/>
          <w:sz w:val="28"/>
          <w:szCs w:val="28"/>
        </w:rPr>
        <w:t xml:space="preserve">Задачи муниципального управления, </w:t>
      </w:r>
    </w:p>
    <w:p w14:paraId="60784C90" w14:textId="77777777" w:rsidR="004F5149" w:rsidRDefault="00C25633" w:rsidP="004F5149">
      <w:pPr>
        <w:tabs>
          <w:tab w:val="left" w:pos="1218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способы их эффективного решения </w:t>
      </w:r>
    </w:p>
    <w:p w14:paraId="568C3F6C" w14:textId="77777777" w:rsidR="004F5149" w:rsidRDefault="00C25633" w:rsidP="004F5149">
      <w:pPr>
        <w:tabs>
          <w:tab w:val="left" w:pos="1218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>в соответствующей отрасли экономики</w:t>
      </w:r>
    </w:p>
    <w:p w14:paraId="3B7554E5" w14:textId="75A14B87" w:rsidR="00C25633" w:rsidRDefault="00C25633" w:rsidP="004F5149">
      <w:pPr>
        <w:tabs>
          <w:tab w:val="left" w:pos="1218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5149">
        <w:rPr>
          <w:rFonts w:ascii="Times New Roman" w:hAnsi="Times New Roman" w:cs="Times New Roman"/>
          <w:bCs/>
          <w:sz w:val="28"/>
          <w:szCs w:val="28"/>
        </w:rPr>
        <w:t xml:space="preserve"> и сфере муниципального управления</w:t>
      </w:r>
    </w:p>
    <w:p w14:paraId="47DB6C15" w14:textId="77777777" w:rsidR="004F5149" w:rsidRPr="004F5149" w:rsidRDefault="004F5149" w:rsidP="004F5149">
      <w:pPr>
        <w:tabs>
          <w:tab w:val="left" w:pos="1218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E350BB" w14:textId="77777777" w:rsidR="00C25633" w:rsidRPr="004F5149" w:rsidRDefault="00C25633" w:rsidP="004F5149">
      <w:pPr>
        <w:pStyle w:val="a4"/>
        <w:tabs>
          <w:tab w:val="left" w:pos="12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1D344D3" w14:textId="3A3BBC3E" w:rsidR="006A7E84" w:rsidRPr="004F5149" w:rsidRDefault="004F5149" w:rsidP="004F5149">
      <w:pPr>
        <w:tabs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A7E84" w:rsidRPr="004F5149">
        <w:rPr>
          <w:rFonts w:ascii="Times New Roman" w:hAnsi="Times New Roman" w:cs="Times New Roman"/>
          <w:sz w:val="28"/>
          <w:szCs w:val="28"/>
        </w:rPr>
        <w:t xml:space="preserve">Ключевой задачей муниципального округа в рамках </w:t>
      </w:r>
      <w:r w:rsidR="003724E0" w:rsidRPr="004F5149">
        <w:rPr>
          <w:rFonts w:ascii="Times New Roman" w:hAnsi="Times New Roman" w:cs="Times New Roman"/>
          <w:sz w:val="28"/>
          <w:szCs w:val="28"/>
        </w:rPr>
        <w:t>П</w:t>
      </w:r>
      <w:r w:rsidR="006A7E84" w:rsidRPr="004F5149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="00320302" w:rsidRPr="004F5149">
        <w:rPr>
          <w:rFonts w:ascii="Times New Roman" w:hAnsi="Times New Roman" w:cs="Times New Roman"/>
          <w:sz w:val="28"/>
          <w:szCs w:val="28"/>
        </w:rPr>
        <w:t xml:space="preserve">повышение качества жизни населения через адресное финансирование муниципальных проектов, предложенных и </w:t>
      </w:r>
      <w:proofErr w:type="spellStart"/>
      <w:r w:rsidR="00320302" w:rsidRPr="004F5149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320302" w:rsidRPr="004F5149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6A7E84" w:rsidRPr="004F5149">
        <w:rPr>
          <w:rFonts w:ascii="Times New Roman" w:hAnsi="Times New Roman" w:cs="Times New Roman"/>
          <w:sz w:val="28"/>
          <w:szCs w:val="28"/>
        </w:rPr>
        <w:t>. Это позволяет повысить качество и адресность предоставляемых услуг при непосредственном участии жителей Карталинского муниципального округа</w:t>
      </w:r>
      <w:r w:rsidR="00320302" w:rsidRPr="004F5149">
        <w:rPr>
          <w:rFonts w:ascii="Times New Roman" w:hAnsi="Times New Roman" w:cs="Times New Roman"/>
          <w:sz w:val="28"/>
          <w:szCs w:val="28"/>
        </w:rPr>
        <w:t xml:space="preserve"> </w:t>
      </w:r>
      <w:r w:rsidR="003724E0" w:rsidRPr="004F5149">
        <w:rPr>
          <w:rFonts w:ascii="Times New Roman" w:hAnsi="Times New Roman" w:cs="Times New Roman"/>
          <w:sz w:val="28"/>
          <w:szCs w:val="28"/>
        </w:rPr>
        <w:t>Ч</w:t>
      </w:r>
      <w:r w:rsidR="00320302" w:rsidRPr="004F5149">
        <w:rPr>
          <w:rFonts w:ascii="Times New Roman" w:hAnsi="Times New Roman" w:cs="Times New Roman"/>
          <w:sz w:val="28"/>
          <w:szCs w:val="28"/>
        </w:rPr>
        <w:t>елябинской области</w:t>
      </w:r>
      <w:r w:rsidR="006A7E84" w:rsidRPr="004F51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736A8C" w14:textId="52CB51D4" w:rsidR="00851FD6" w:rsidRPr="004F5149" w:rsidRDefault="00851FD6" w:rsidP="004F5149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F0B1B" w14:textId="2529E387" w:rsidR="00851FD6" w:rsidRPr="004F5149" w:rsidRDefault="00851FD6" w:rsidP="004F5149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A67EA" w14:textId="77777777" w:rsidR="00851FD6" w:rsidRPr="004F5149" w:rsidRDefault="00851FD6" w:rsidP="004F5149">
      <w:pPr>
        <w:pStyle w:val="a4"/>
        <w:tabs>
          <w:tab w:val="left" w:pos="12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C4E20" w14:textId="77777777" w:rsidR="00BD47A0" w:rsidRPr="004F5149" w:rsidRDefault="00BD47A0" w:rsidP="004F5149">
      <w:pPr>
        <w:pStyle w:val="a4"/>
        <w:tabs>
          <w:tab w:val="left" w:pos="12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2CA844" w14:textId="77777777" w:rsidR="00BD47A0" w:rsidRPr="004F5149" w:rsidRDefault="00BD47A0" w:rsidP="004F5149">
      <w:pPr>
        <w:pStyle w:val="a4"/>
        <w:tabs>
          <w:tab w:val="left" w:pos="12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78A035" w14:textId="77777777" w:rsidR="00BD47A0" w:rsidRPr="004F5149" w:rsidRDefault="00BD47A0" w:rsidP="004F5149">
      <w:pPr>
        <w:pStyle w:val="a4"/>
        <w:tabs>
          <w:tab w:val="left" w:pos="12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B87359" w14:textId="77777777" w:rsidR="00BD47A0" w:rsidRPr="004F5149" w:rsidRDefault="00BD47A0" w:rsidP="004F5149">
      <w:pPr>
        <w:pStyle w:val="a4"/>
        <w:tabs>
          <w:tab w:val="left" w:pos="12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D4F8FA" w14:textId="3343BC9D" w:rsidR="007675EF" w:rsidRPr="004F5149" w:rsidRDefault="007675EF" w:rsidP="004F5149">
      <w:pPr>
        <w:pStyle w:val="a4"/>
        <w:tabs>
          <w:tab w:val="left" w:pos="2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675EF" w:rsidRPr="004F5149" w:rsidSect="004F5149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50729DBE" w14:textId="77777777" w:rsidR="004F5149" w:rsidRDefault="007675EF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Раздел </w:t>
      </w:r>
      <w:r w:rsidRPr="004F514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t>. Паспорт</w:t>
      </w:r>
      <w:bookmarkStart w:id="1" w:name="_Hlk217314154"/>
      <w:r w:rsidR="00723BB4" w:rsidRPr="004F51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24AE" w:rsidRPr="004F514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</w:t>
      </w:r>
      <w:r w:rsidR="00723BB4" w:rsidRPr="004F5149">
        <w:rPr>
          <w:rFonts w:ascii="Times New Roman" w:eastAsia="Times New Roman" w:hAnsi="Times New Roman" w:cs="Times New Roman"/>
          <w:bCs/>
          <w:sz w:val="28"/>
          <w:szCs w:val="28"/>
        </w:rPr>
        <w:t>рограммы</w:t>
      </w:r>
    </w:p>
    <w:p w14:paraId="085BEB32" w14:textId="77777777" w:rsidR="00E66CC9" w:rsidRDefault="00723BB4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1"/>
      <w:r w:rsidR="001524AE" w:rsidRPr="004F5149">
        <w:rPr>
          <w:rFonts w:ascii="Times New Roman" w:eastAsia="Times New Roman" w:hAnsi="Times New Roman" w:cs="Times New Roman"/>
          <w:bCs/>
          <w:sz w:val="28"/>
          <w:szCs w:val="28"/>
        </w:rPr>
        <w:t>«Реализация проекта</w:t>
      </w:r>
    </w:p>
    <w:p w14:paraId="00E7910B" w14:textId="77777777" w:rsidR="00E66CC9" w:rsidRDefault="001524AE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«Инициативное бюджетирование»</w:t>
      </w:r>
    </w:p>
    <w:p w14:paraId="7FF4CD4B" w14:textId="6D74ACDB" w:rsidR="00E66CC9" w:rsidRDefault="001524AE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 Карталинского</w:t>
      </w:r>
    </w:p>
    <w:p w14:paraId="75DFA948" w14:textId="78B62D4D" w:rsidR="002269C4" w:rsidRPr="004F5149" w:rsidRDefault="001524AE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округа»</w:t>
      </w:r>
    </w:p>
    <w:p w14:paraId="6B8F3B95" w14:textId="77777777" w:rsidR="009042C8" w:rsidRPr="004F5149" w:rsidRDefault="009042C8" w:rsidP="004F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23B60E" w14:textId="0737FE15" w:rsidR="007675EF" w:rsidRPr="004F5149" w:rsidRDefault="007675EF" w:rsidP="004F514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149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A1B1092" w14:textId="77777777" w:rsidR="002269C4" w:rsidRPr="007675EF" w:rsidRDefault="002269C4" w:rsidP="002269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0"/>
        <w:gridCol w:w="8934"/>
      </w:tblGrid>
      <w:tr w:rsidR="007675EF" w:rsidRPr="007675EF" w14:paraId="5E178126" w14:textId="77777777" w:rsidTr="0099122A">
        <w:trPr>
          <w:trHeight w:val="680"/>
        </w:trPr>
        <w:tc>
          <w:tcPr>
            <w:tcW w:w="5950" w:type="dxa"/>
            <w:hideMark/>
          </w:tcPr>
          <w:p w14:paraId="320C1439" w14:textId="046CF67A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Куратор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8934" w:type="dxa"/>
            <w:hideMark/>
          </w:tcPr>
          <w:p w14:paraId="3FBA0325" w14:textId="7AD92BE9" w:rsidR="007675EF" w:rsidRPr="007675EF" w:rsidRDefault="00B81A86" w:rsidP="007675EF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Первый з</w:t>
            </w:r>
            <w:r w:rsidRPr="007675EF">
              <w:rPr>
                <w:rFonts w:eastAsia="Times New Roman"/>
                <w:szCs w:val="28"/>
              </w:rPr>
              <w:t xml:space="preserve">аместитель </w:t>
            </w:r>
            <w:r w:rsidR="009042C8">
              <w:rPr>
                <w:rFonts w:eastAsia="Times New Roman"/>
                <w:szCs w:val="28"/>
              </w:rPr>
              <w:t>Г</w:t>
            </w:r>
            <w:r w:rsidRPr="007675EF">
              <w:rPr>
                <w:rFonts w:eastAsia="Times New Roman"/>
                <w:szCs w:val="28"/>
              </w:rPr>
              <w:t>лавы Карталинского муниципального округа</w:t>
            </w:r>
            <w:r w:rsidR="00E66CC9">
              <w:rPr>
                <w:rFonts w:eastAsia="Times New Roman"/>
                <w:szCs w:val="28"/>
              </w:rPr>
              <w:t xml:space="preserve"> - </w:t>
            </w:r>
            <w:proofErr w:type="spellStart"/>
            <w:r w:rsidR="001524AE">
              <w:rPr>
                <w:rFonts w:eastAsia="Times New Roman"/>
                <w:szCs w:val="28"/>
              </w:rPr>
              <w:t>Сапков</w:t>
            </w:r>
            <w:proofErr w:type="spellEnd"/>
            <w:r w:rsidR="001524AE">
              <w:rPr>
                <w:rFonts w:eastAsia="Times New Roman"/>
                <w:szCs w:val="28"/>
              </w:rPr>
              <w:t xml:space="preserve"> С.Ю.</w:t>
            </w:r>
          </w:p>
        </w:tc>
      </w:tr>
      <w:tr w:rsidR="007675EF" w:rsidRPr="007675EF" w14:paraId="2B734630" w14:textId="77777777" w:rsidTr="0099122A">
        <w:trPr>
          <w:trHeight w:val="757"/>
        </w:trPr>
        <w:tc>
          <w:tcPr>
            <w:tcW w:w="5950" w:type="dxa"/>
            <w:hideMark/>
          </w:tcPr>
          <w:p w14:paraId="46C27F6C" w14:textId="642D230C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Ответственный исполнитель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8934" w:type="dxa"/>
          </w:tcPr>
          <w:p w14:paraId="2E9F2C4D" w14:textId="6AD5040B" w:rsidR="007675EF" w:rsidRPr="007675EF" w:rsidRDefault="007675EF" w:rsidP="007675EF">
            <w:pPr>
              <w:tabs>
                <w:tab w:val="left" w:pos="4215"/>
              </w:tabs>
              <w:jc w:val="both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Управление строительства, инфраструктуры и ЖКХ Карталинского муниципального округа</w:t>
            </w:r>
            <w:r w:rsidR="00B81A86">
              <w:rPr>
                <w:rFonts w:eastAsia="Times New Roman"/>
                <w:szCs w:val="28"/>
              </w:rPr>
              <w:t xml:space="preserve"> Челябинской области</w:t>
            </w:r>
          </w:p>
        </w:tc>
      </w:tr>
      <w:tr w:rsidR="007675EF" w:rsidRPr="007675EF" w14:paraId="22C57552" w14:textId="77777777" w:rsidTr="0099122A">
        <w:trPr>
          <w:trHeight w:val="460"/>
        </w:trPr>
        <w:tc>
          <w:tcPr>
            <w:tcW w:w="5950" w:type="dxa"/>
            <w:hideMark/>
          </w:tcPr>
          <w:p w14:paraId="00586C78" w14:textId="08B1A0E1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Соисполнители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  <w:r w:rsidRPr="007675EF">
              <w:rPr>
                <w:rFonts w:eastAsia="Times New Roman"/>
                <w:szCs w:val="28"/>
                <w:vertAlign w:val="superscript"/>
              </w:rPr>
              <w:t>1</w:t>
            </w:r>
          </w:p>
        </w:tc>
        <w:tc>
          <w:tcPr>
            <w:tcW w:w="8934" w:type="dxa"/>
          </w:tcPr>
          <w:p w14:paraId="5B45E094" w14:textId="18F00C87" w:rsidR="007675EF" w:rsidRPr="007675EF" w:rsidRDefault="001524AE" w:rsidP="007675EF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7675EF" w:rsidRPr="007675EF" w14:paraId="761719BD" w14:textId="77777777" w:rsidTr="0099122A">
        <w:trPr>
          <w:trHeight w:val="481"/>
        </w:trPr>
        <w:tc>
          <w:tcPr>
            <w:tcW w:w="5950" w:type="dxa"/>
            <w:hideMark/>
          </w:tcPr>
          <w:p w14:paraId="0C328DB4" w14:textId="6364D0C8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Участники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  <w:r w:rsidRPr="007675EF">
              <w:rPr>
                <w:rFonts w:eastAsia="Times New Roman"/>
                <w:szCs w:val="28"/>
                <w:vertAlign w:val="superscript"/>
              </w:rPr>
              <w:t>1</w:t>
            </w:r>
          </w:p>
        </w:tc>
        <w:tc>
          <w:tcPr>
            <w:tcW w:w="8934" w:type="dxa"/>
            <w:hideMark/>
          </w:tcPr>
          <w:p w14:paraId="0A72EDBD" w14:textId="4C1D4CD7" w:rsidR="007675EF" w:rsidRPr="007675EF" w:rsidRDefault="001524AE" w:rsidP="007675EF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7675EF" w:rsidRPr="007675EF" w14:paraId="155C6081" w14:textId="77777777" w:rsidTr="0099122A">
        <w:trPr>
          <w:trHeight w:val="958"/>
        </w:trPr>
        <w:tc>
          <w:tcPr>
            <w:tcW w:w="5950" w:type="dxa"/>
            <w:hideMark/>
          </w:tcPr>
          <w:p w14:paraId="6F435CB2" w14:textId="6EE98623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Период реализации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8934" w:type="dxa"/>
            <w:hideMark/>
          </w:tcPr>
          <w:p w14:paraId="06480E61" w14:textId="459A12E9" w:rsidR="007675EF" w:rsidRPr="007675EF" w:rsidRDefault="00B81A86" w:rsidP="00723BB4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Реализация </w:t>
            </w:r>
            <w:r w:rsidR="001524AE">
              <w:rPr>
                <w:rFonts w:eastAsia="Times New Roman"/>
                <w:szCs w:val="28"/>
              </w:rPr>
              <w:t>П</w:t>
            </w:r>
            <w:r>
              <w:rPr>
                <w:rFonts w:eastAsia="Times New Roman"/>
                <w:szCs w:val="28"/>
              </w:rPr>
              <w:t>рограммы запланирована на 2026-2028 годы без разбивки на этапы</w:t>
            </w:r>
          </w:p>
        </w:tc>
      </w:tr>
      <w:tr w:rsidR="007675EF" w:rsidRPr="007675EF" w14:paraId="185EA597" w14:textId="77777777" w:rsidTr="0099122A">
        <w:trPr>
          <w:trHeight w:val="265"/>
        </w:trPr>
        <w:tc>
          <w:tcPr>
            <w:tcW w:w="5950" w:type="dxa"/>
            <w:hideMark/>
          </w:tcPr>
          <w:p w14:paraId="13EEF05C" w14:textId="3EE56DF1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 xml:space="preserve">Цели </w:t>
            </w:r>
            <w:r w:rsidR="0049473A">
              <w:rPr>
                <w:rFonts w:eastAsia="Times New Roman"/>
                <w:szCs w:val="28"/>
              </w:rPr>
              <w:t>П</w:t>
            </w:r>
            <w:r w:rsidRPr="007675EF">
              <w:rPr>
                <w:rFonts w:eastAsia="Times New Roman"/>
                <w:szCs w:val="28"/>
              </w:rPr>
              <w:t>рограммы</w:t>
            </w:r>
          </w:p>
        </w:tc>
        <w:tc>
          <w:tcPr>
            <w:tcW w:w="8934" w:type="dxa"/>
          </w:tcPr>
          <w:p w14:paraId="3785857C" w14:textId="7AF66635" w:rsidR="007675EF" w:rsidRPr="007675EF" w:rsidRDefault="00B50B5E" w:rsidP="0003253A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</w:t>
            </w:r>
            <w:r w:rsidRPr="00B50B5E">
              <w:rPr>
                <w:rFonts w:eastAsia="Times New Roman"/>
                <w:szCs w:val="28"/>
              </w:rPr>
              <w:t>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</w:t>
            </w:r>
          </w:p>
        </w:tc>
      </w:tr>
      <w:tr w:rsidR="00813020" w:rsidRPr="007675EF" w14:paraId="3B9A0228" w14:textId="77777777" w:rsidTr="0099122A">
        <w:trPr>
          <w:trHeight w:val="265"/>
        </w:trPr>
        <w:tc>
          <w:tcPr>
            <w:tcW w:w="5950" w:type="dxa"/>
          </w:tcPr>
          <w:p w14:paraId="23343961" w14:textId="5A3FB964" w:rsidR="00813020" w:rsidRPr="00813020" w:rsidRDefault="00813020" w:rsidP="007675E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Подпрограммы</w:t>
            </w:r>
            <w:r>
              <w:rPr>
                <w:rFonts w:eastAsia="Times New Roman"/>
                <w:szCs w:val="28"/>
                <w:vertAlign w:val="superscript"/>
              </w:rPr>
              <w:t>1</w:t>
            </w:r>
          </w:p>
        </w:tc>
        <w:tc>
          <w:tcPr>
            <w:tcW w:w="8934" w:type="dxa"/>
          </w:tcPr>
          <w:p w14:paraId="258A0978" w14:textId="430189FE" w:rsidR="00813020" w:rsidRDefault="00813020" w:rsidP="0003253A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Отсутствуют </w:t>
            </w:r>
          </w:p>
        </w:tc>
      </w:tr>
      <w:tr w:rsidR="007675EF" w:rsidRPr="007675EF" w14:paraId="1C675BDE" w14:textId="77777777" w:rsidTr="0099122A">
        <w:trPr>
          <w:trHeight w:val="551"/>
        </w:trPr>
        <w:tc>
          <w:tcPr>
            <w:tcW w:w="5950" w:type="dxa"/>
            <w:hideMark/>
          </w:tcPr>
          <w:p w14:paraId="02034689" w14:textId="77777777" w:rsidR="007675EF" w:rsidRPr="007675EF" w:rsidRDefault="007675EF" w:rsidP="007675EF">
            <w:pPr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t>Объем финансового обеспечения (тыс. руб.)</w:t>
            </w:r>
          </w:p>
        </w:tc>
        <w:tc>
          <w:tcPr>
            <w:tcW w:w="8934" w:type="dxa"/>
          </w:tcPr>
          <w:p w14:paraId="07A7C442" w14:textId="735BED26" w:rsidR="007675EF" w:rsidRDefault="0049473A" w:rsidP="007675EF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E66CC9">
              <w:rPr>
                <w:szCs w:val="28"/>
              </w:rPr>
              <w:t xml:space="preserve"> - </w:t>
            </w:r>
            <w:r>
              <w:rPr>
                <w:szCs w:val="28"/>
              </w:rPr>
              <w:t>28 773,2</w:t>
            </w:r>
          </w:p>
          <w:p w14:paraId="7E6BF22D" w14:textId="4BB7FCA1" w:rsidR="0049473A" w:rsidRDefault="0049473A" w:rsidP="007675EF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E66CC9">
              <w:rPr>
                <w:szCs w:val="28"/>
              </w:rPr>
              <w:t xml:space="preserve"> - </w:t>
            </w:r>
            <w:r>
              <w:rPr>
                <w:szCs w:val="28"/>
              </w:rPr>
              <w:t>27 337,2</w:t>
            </w:r>
          </w:p>
          <w:p w14:paraId="52B59D7B" w14:textId="143A9FFA" w:rsidR="0049473A" w:rsidRPr="008956AA" w:rsidRDefault="0049473A" w:rsidP="007675EF">
            <w:pPr>
              <w:rPr>
                <w:szCs w:val="28"/>
              </w:rPr>
            </w:pPr>
            <w:r>
              <w:rPr>
                <w:szCs w:val="28"/>
              </w:rPr>
              <w:t>2028</w:t>
            </w:r>
            <w:r w:rsidR="00E66CC9">
              <w:rPr>
                <w:szCs w:val="28"/>
              </w:rPr>
              <w:t xml:space="preserve"> - </w:t>
            </w:r>
            <w:r>
              <w:rPr>
                <w:szCs w:val="28"/>
              </w:rPr>
              <w:t>25 900,0</w:t>
            </w:r>
            <w:r w:rsidR="00E66CC9">
              <w:rPr>
                <w:szCs w:val="28"/>
              </w:rPr>
              <w:t>, п</w:t>
            </w:r>
            <w:r w:rsidR="00B50B5E">
              <w:rPr>
                <w:szCs w:val="28"/>
              </w:rPr>
              <w:t xml:space="preserve">риложение к </w:t>
            </w:r>
            <w:r w:rsidR="00E66CC9">
              <w:rPr>
                <w:szCs w:val="28"/>
              </w:rPr>
              <w:t>п</w:t>
            </w:r>
            <w:r w:rsidR="00B50B5E">
              <w:rPr>
                <w:szCs w:val="28"/>
              </w:rPr>
              <w:t>аспорту Программы</w:t>
            </w:r>
          </w:p>
        </w:tc>
      </w:tr>
      <w:tr w:rsidR="007675EF" w:rsidRPr="007675EF" w14:paraId="1AE8BBA3" w14:textId="77777777" w:rsidTr="0099122A">
        <w:trPr>
          <w:trHeight w:val="834"/>
        </w:trPr>
        <w:tc>
          <w:tcPr>
            <w:tcW w:w="5950" w:type="dxa"/>
            <w:hideMark/>
          </w:tcPr>
          <w:p w14:paraId="443C1882" w14:textId="77777777" w:rsidR="007675EF" w:rsidRPr="007675EF" w:rsidRDefault="007675EF" w:rsidP="007675EF">
            <w:pPr>
              <w:ind w:left="46"/>
              <w:rPr>
                <w:rFonts w:eastAsia="Times New Roman"/>
                <w:szCs w:val="28"/>
              </w:rPr>
            </w:pPr>
            <w:r w:rsidRPr="007675EF">
              <w:rPr>
                <w:rFonts w:eastAsia="Times New Roman"/>
                <w:szCs w:val="28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8934" w:type="dxa"/>
            <w:hideMark/>
          </w:tcPr>
          <w:p w14:paraId="50850A4B" w14:textId="629B4CAB" w:rsidR="007675EF" w:rsidRPr="007675EF" w:rsidRDefault="007675EF" w:rsidP="007F7242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/>
                <w:color w:val="0A0A0A"/>
              </w:rPr>
            </w:pPr>
            <w:r w:rsidRPr="007675EF">
              <w:rPr>
                <w:color w:val="0A0A0A"/>
                <w:shd w:val="clear" w:color="auto" w:fill="FFFFFF"/>
              </w:rPr>
              <w:t>В соответствии с Указом Президента Российской Федерации от 7 мая 2024</w:t>
            </w:r>
            <w:r w:rsidR="001640C8">
              <w:rPr>
                <w:color w:val="0A0A0A"/>
                <w:shd w:val="clear" w:color="auto" w:fill="FFFFFF"/>
              </w:rPr>
              <w:t xml:space="preserve"> </w:t>
            </w:r>
            <w:r w:rsidRPr="007675EF">
              <w:rPr>
                <w:color w:val="0A0A0A"/>
                <w:shd w:val="clear" w:color="auto" w:fill="FFFFFF"/>
              </w:rPr>
              <w:t xml:space="preserve">года </w:t>
            </w:r>
            <w:r w:rsidR="00F451FA">
              <w:rPr>
                <w:color w:val="0A0A0A"/>
                <w:shd w:val="clear" w:color="auto" w:fill="FFFFFF"/>
              </w:rPr>
              <w:t xml:space="preserve">     </w:t>
            </w:r>
            <w:r w:rsidRPr="007675EF">
              <w:rPr>
                <w:color w:val="0A0A0A"/>
                <w:shd w:val="clear" w:color="auto" w:fill="FFFFFF"/>
              </w:rPr>
              <w:t>№ 309 «О национальных целях развития Российской Федерации за период до 2030</w:t>
            </w:r>
            <w:r w:rsidR="001640C8">
              <w:rPr>
                <w:color w:val="0A0A0A"/>
                <w:shd w:val="clear" w:color="auto" w:fill="FFFFFF"/>
              </w:rPr>
              <w:t xml:space="preserve"> </w:t>
            </w:r>
            <w:r w:rsidRPr="007675EF">
              <w:rPr>
                <w:color w:val="0A0A0A"/>
                <w:shd w:val="clear" w:color="auto" w:fill="FFFFFF"/>
              </w:rPr>
              <w:t xml:space="preserve">года и на перспективу на 2036 года» </w:t>
            </w:r>
            <w:r w:rsidR="001640C8">
              <w:rPr>
                <w:color w:val="0A0A0A"/>
                <w:shd w:val="clear" w:color="auto" w:fill="FFFFFF"/>
              </w:rPr>
              <w:t>о</w:t>
            </w:r>
            <w:r w:rsidRPr="007675EF">
              <w:rPr>
                <w:color w:val="0A0A0A"/>
                <w:shd w:val="clear" w:color="auto" w:fill="FFFFFF"/>
              </w:rPr>
              <w:t>пределена национальная цель развитие Российской Федерации «Комфортная и безопасная среда для жизни»</w:t>
            </w:r>
          </w:p>
        </w:tc>
      </w:tr>
    </w:tbl>
    <w:p w14:paraId="6605D587" w14:textId="6B6BC8BA" w:rsidR="00BF4C38" w:rsidRDefault="007675EF" w:rsidP="00767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75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71F72D6D" w14:textId="46A0CB2B" w:rsidR="007675EF" w:rsidRPr="00E66CC9" w:rsidRDefault="0062209F" w:rsidP="0062209F">
      <w:pPr>
        <w:pStyle w:val="a4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675EF" w:rsidRPr="00E66CC9"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="001F5EED" w:rsidRPr="00E66C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675EF" w:rsidRPr="00E66CC9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3BE24DAE" w14:textId="77777777" w:rsidR="002269C4" w:rsidRPr="002269C4" w:rsidRDefault="002269C4" w:rsidP="0062209F">
      <w:pPr>
        <w:pStyle w:val="a4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8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346"/>
        <w:gridCol w:w="26"/>
        <w:gridCol w:w="1322"/>
        <w:gridCol w:w="992"/>
        <w:gridCol w:w="992"/>
        <w:gridCol w:w="1134"/>
        <w:gridCol w:w="1033"/>
        <w:gridCol w:w="1944"/>
        <w:gridCol w:w="2124"/>
      </w:tblGrid>
      <w:tr w:rsidR="007675EF" w:rsidRPr="00147105" w14:paraId="74706461" w14:textId="77777777" w:rsidTr="0062209F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B000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BE26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A2F4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13ABD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452A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5AA9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EFB8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03604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1EEE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7675EF" w:rsidRPr="00147105" w14:paraId="4301F362" w14:textId="77777777" w:rsidTr="0062209F">
        <w:trPr>
          <w:trHeight w:val="5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7C7DD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2F0C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96F5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4064C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94E3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84F0" w14:textId="77777777" w:rsidR="007675EF" w:rsidRPr="00147105" w:rsidRDefault="007675EF" w:rsidP="007675E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8EB4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6CFB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9EA4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E206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00879" w14:textId="77777777" w:rsidR="007675EF" w:rsidRPr="00147105" w:rsidRDefault="007675EF" w:rsidP="00767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147105" w14:paraId="268023FB" w14:textId="77777777" w:rsidTr="0062209F">
        <w:trPr>
          <w:trHeight w:val="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2BFF5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ED2C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9A2A7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1A932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DCC6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66A46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F12B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F4A3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C7FD" w14:textId="77777777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0649" w14:textId="33840AF6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56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DC09" w14:textId="41001C10" w:rsidR="007675EF" w:rsidRPr="00147105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56C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75EF" w:rsidRPr="00147105" w14:paraId="79701453" w14:textId="77777777" w:rsidTr="0062209F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9EA0" w14:textId="77777777" w:rsidR="007675EF" w:rsidRDefault="007675EF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  <w:p w14:paraId="5CCEAE9D" w14:textId="77777777" w:rsidR="006925B0" w:rsidRDefault="006925B0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4C39CA7" w14:textId="77777777" w:rsidR="006925B0" w:rsidRDefault="006925B0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CF11E71" w14:textId="000D996D" w:rsidR="006925B0" w:rsidRPr="00E66CC9" w:rsidRDefault="006925B0" w:rsidP="0076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1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88C0" w14:textId="7B0DFD50" w:rsidR="007675EF" w:rsidRPr="00E66CC9" w:rsidRDefault="00A56C82" w:rsidP="0099122A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</w:t>
            </w:r>
          </w:p>
        </w:tc>
      </w:tr>
      <w:tr w:rsidR="007675EF" w:rsidRPr="00147105" w14:paraId="3EE2C432" w14:textId="77777777" w:rsidTr="0062209F">
        <w:trPr>
          <w:trHeight w:val="2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420A" w14:textId="77777777" w:rsidR="007675EF" w:rsidRDefault="007675EF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4488F333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78DE70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2A6FCC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5530605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8A9653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512BCD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725105" w14:textId="77777777" w:rsidR="006925B0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C8A78A" w14:textId="120A1272" w:rsidR="006925B0" w:rsidRPr="00147105" w:rsidRDefault="006925B0" w:rsidP="007675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4ED9" w14:textId="61E17C5A" w:rsidR="007675EF" w:rsidRPr="00147105" w:rsidRDefault="00A56C82" w:rsidP="00E2560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6C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C05" w14:textId="59EE5985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746B5" w14:textId="77777777" w:rsidR="007675EF" w:rsidRPr="00147105" w:rsidRDefault="007675EF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DE5" w14:textId="33DB9C3D" w:rsidR="007675EF" w:rsidRPr="00147105" w:rsidRDefault="009C0D3E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1041" w14:textId="2DD6E74C" w:rsidR="007675EF" w:rsidRPr="009E6391" w:rsidRDefault="003D4275" w:rsidP="007675E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3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3AB9" w14:textId="1CBCAF98" w:rsidR="007675EF" w:rsidRPr="009E6391" w:rsidRDefault="009E6391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3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8C04" w14:textId="691AD909" w:rsidR="007675EF" w:rsidRPr="009E6391" w:rsidRDefault="009E6391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3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7A39" w14:textId="0366CC5E" w:rsidR="007675EF" w:rsidRPr="009E6391" w:rsidRDefault="009E6391" w:rsidP="0014710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63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D7D0" w14:textId="7E30ADD1" w:rsidR="007675EF" w:rsidRPr="00147105" w:rsidRDefault="007675EF" w:rsidP="00E66C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="00ED768C"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строительства, инфраструктуры</w:t>
            </w: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ЖКХ Карталинского муниципального округа</w:t>
            </w:r>
            <w:r w:rsidR="00452B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312F" w14:textId="3F810D0C" w:rsidR="007675EF" w:rsidRPr="00FD6E56" w:rsidRDefault="00401734" w:rsidP="00E2560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6E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Благоустройство общественных территорий </w:t>
            </w:r>
          </w:p>
        </w:tc>
      </w:tr>
      <w:tr w:rsidR="00A56C82" w:rsidRPr="00147105" w14:paraId="7F104CE0" w14:textId="77777777" w:rsidTr="0062209F">
        <w:trPr>
          <w:trHeight w:val="2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B7FDA" w14:textId="77777777" w:rsidR="00A56C82" w:rsidRDefault="00A56C82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  <w:p w14:paraId="755ADDEE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23FF614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379D74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DCC160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B9BCA6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B87775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1A0E3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562B72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7844B92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AA0EDA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1106E0" w14:textId="77777777" w:rsidR="0062209F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A660DC" w14:textId="7D08938A" w:rsidR="0062209F" w:rsidRPr="00147105" w:rsidRDefault="0062209F" w:rsidP="00A56C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EA639" w14:textId="72D90B59" w:rsidR="00A56C82" w:rsidRDefault="00A56C82" w:rsidP="0062209F">
            <w:pPr>
              <w:pStyle w:val="ConsPlusNormal"/>
              <w:rPr>
                <w:sz w:val="24"/>
                <w:szCs w:val="24"/>
              </w:rPr>
            </w:pPr>
            <w:r w:rsidRPr="00A56C82">
              <w:rPr>
                <w:sz w:val="24"/>
                <w:szCs w:val="24"/>
              </w:rPr>
              <w:t>Количество вовлеченного населения в реализаци</w:t>
            </w:r>
            <w:r>
              <w:rPr>
                <w:sz w:val="24"/>
                <w:szCs w:val="24"/>
              </w:rPr>
              <w:t>ю</w:t>
            </w:r>
            <w:r w:rsidRPr="00A56C82">
              <w:rPr>
                <w:sz w:val="24"/>
                <w:szCs w:val="24"/>
              </w:rPr>
              <w:t xml:space="preserve"> проектов инициативного бюджетирования на территории </w:t>
            </w:r>
            <w:r>
              <w:rPr>
                <w:sz w:val="24"/>
                <w:szCs w:val="24"/>
              </w:rPr>
              <w:t>Карталинского муниципального округа Челябинской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BAB6D" w14:textId="12C413FE" w:rsidR="00A56C82" w:rsidRPr="00147105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10C62D2" w14:textId="073FA97B" w:rsidR="00A56C82" w:rsidRPr="00147105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7CD2E" w14:textId="30557B9F" w:rsidR="00A56C82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5512" w14:textId="2525F272" w:rsidR="00A56C82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77B05" w14:textId="4D8A708C" w:rsidR="00A56C82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71C60" w14:textId="0296605E" w:rsidR="00A56C82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</w:t>
            </w:r>
            <w:r w:rsidR="00B12C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85324" w14:textId="56E25447" w:rsidR="00A56C82" w:rsidRDefault="00A56C82" w:rsidP="00A56C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A3909" w14:textId="6A891A4E" w:rsidR="00A56C82" w:rsidRPr="00147105" w:rsidRDefault="00A56C82" w:rsidP="00E66C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AE782" w14:textId="18AC057D" w:rsidR="00A56C82" w:rsidRPr="00E2560D" w:rsidRDefault="00A56C82" w:rsidP="00E2560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5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Благоустройство</w:t>
            </w:r>
            <w:r w:rsidR="00886C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25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общественных территорий </w:t>
            </w:r>
          </w:p>
        </w:tc>
      </w:tr>
    </w:tbl>
    <w:p w14:paraId="759937B2" w14:textId="7B4786CA" w:rsidR="002269C4" w:rsidRDefault="007675EF" w:rsidP="009A6A7D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rPr>
          <w:rFonts w:ascii="Times New Roman" w:eastAsia="Times New Roman" w:hAnsi="Times New Roman" w:cs="Times New Roman"/>
        </w:rPr>
      </w:pPr>
      <w:r w:rsidRPr="007675EF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2055D0C7" w14:textId="74B259CF" w:rsidR="007675EF" w:rsidRPr="00E66CC9" w:rsidRDefault="007675EF" w:rsidP="002269C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9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6CC9">
        <w:rPr>
          <w:rFonts w:ascii="Times New Roman" w:eastAsia="Times New Roman" w:hAnsi="Times New Roman" w:cs="Times New Roman"/>
          <w:sz w:val="24"/>
          <w:szCs w:val="24"/>
        </w:rPr>
        <w:t xml:space="preserve">.1. Прокси-показатели муниципальной программы в </w:t>
      </w:r>
      <w:r w:rsidR="00A56C82" w:rsidRPr="00E66CC9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="00A023D2" w:rsidRPr="00E66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CC9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63C6A4F6" w14:textId="77777777" w:rsidR="002269C4" w:rsidRPr="00E66CC9" w:rsidRDefault="002269C4" w:rsidP="002269C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-3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28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17"/>
        <w:gridCol w:w="1849"/>
        <w:gridCol w:w="1608"/>
        <w:gridCol w:w="1595"/>
        <w:gridCol w:w="1270"/>
        <w:gridCol w:w="914"/>
        <w:gridCol w:w="1033"/>
        <w:gridCol w:w="1156"/>
        <w:gridCol w:w="1269"/>
        <w:gridCol w:w="1215"/>
        <w:gridCol w:w="2402"/>
      </w:tblGrid>
      <w:tr w:rsidR="007675EF" w:rsidRPr="00E66CC9" w14:paraId="12793A32" w14:textId="77777777" w:rsidTr="0062209F">
        <w:trPr>
          <w:trHeight w:val="269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FE7F" w14:textId="77777777" w:rsidR="0062209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7373072" w14:textId="3C3CE25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4A33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56A1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118A3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AD6E5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D313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6F79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675EF" w:rsidRPr="00E66CC9" w14:paraId="1B85D768" w14:textId="77777777" w:rsidTr="0062209F">
        <w:trPr>
          <w:trHeight w:val="345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3D58" w14:textId="77777777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471D" w14:textId="77777777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4FDD2" w14:textId="77777777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A5CC5" w14:textId="77777777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5D898" w14:textId="77777777" w:rsidR="007675EF" w:rsidRPr="00E66CC9" w:rsidRDefault="007675EF" w:rsidP="009E7D7B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30FB1" w14:textId="77777777" w:rsidR="007675EF" w:rsidRPr="00E66CC9" w:rsidRDefault="007675EF" w:rsidP="009E7D7B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D64A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9851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478D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A3D3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8096" w14:textId="77777777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E66CC9" w14:paraId="253FE673" w14:textId="77777777" w:rsidTr="0062209F">
        <w:trPr>
          <w:trHeight w:val="1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6D3F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FA20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A1B9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D190A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65E95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7850C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EE35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40B8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A80A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4F44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B00D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675EF" w:rsidRPr="00E66CC9" w14:paraId="169C5F8B" w14:textId="77777777" w:rsidTr="00E66CC9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89D8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E28E" w14:textId="3673A30F" w:rsidR="007675EF" w:rsidRPr="00E66CC9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A56C82"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7675EF" w:rsidRPr="00E66CC9" w14:paraId="2B13634E" w14:textId="77777777" w:rsidTr="00E66CC9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1803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EDA1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F85B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B7DBF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3D530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6733F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570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7373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F3D7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30F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84FA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E66CC9" w14:paraId="25C2BA8C" w14:textId="77777777" w:rsidTr="00E66CC9">
        <w:trPr>
          <w:trHeight w:val="2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5842D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67D9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BDD6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77196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D8633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20BED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3BD2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AE06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1A4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2AB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E58A" w14:textId="77777777" w:rsidR="007675EF" w:rsidRP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7B576A" w14:textId="77777777" w:rsidR="0003253A" w:rsidRPr="00E66CC9" w:rsidRDefault="0003253A" w:rsidP="009E7D7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FAF4B9" w14:textId="6A499A1C" w:rsidR="007675EF" w:rsidRPr="00E66CC9" w:rsidRDefault="007675EF" w:rsidP="002269C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CC9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5B0D86" w:rsidRPr="00E66CC9">
        <w:rPr>
          <w:rFonts w:ascii="Times New Roman" w:eastAsia="Times New Roman" w:hAnsi="Times New Roman" w:cs="Times New Roman"/>
          <w:sz w:val="24"/>
          <w:szCs w:val="24"/>
        </w:rPr>
        <w:t>в 2026 году</w:t>
      </w:r>
    </w:p>
    <w:p w14:paraId="4B8B2BBB" w14:textId="77777777" w:rsidR="0003253A" w:rsidRPr="0003253A" w:rsidRDefault="0003253A" w:rsidP="009E7D7B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946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6"/>
        <w:gridCol w:w="6566"/>
        <w:gridCol w:w="3000"/>
        <w:gridCol w:w="291"/>
        <w:gridCol w:w="395"/>
        <w:gridCol w:w="330"/>
        <w:gridCol w:w="331"/>
        <w:gridCol w:w="335"/>
        <w:gridCol w:w="333"/>
        <w:gridCol w:w="343"/>
        <w:gridCol w:w="25"/>
        <w:gridCol w:w="301"/>
        <w:gridCol w:w="34"/>
        <w:gridCol w:w="292"/>
        <w:gridCol w:w="9"/>
        <w:gridCol w:w="396"/>
        <w:gridCol w:w="406"/>
        <w:gridCol w:w="6"/>
        <w:gridCol w:w="1009"/>
        <w:gridCol w:w="8"/>
      </w:tblGrid>
      <w:tr w:rsidR="007675EF" w:rsidRPr="007675EF" w14:paraId="2E1C45E0" w14:textId="77777777" w:rsidTr="00E66CC9">
        <w:trPr>
          <w:trHeight w:val="304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8C8F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30322BCF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6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6038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Цель/показатели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0AC6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Единица измерения (по ОКЕИ)</w:t>
            </w:r>
          </w:p>
        </w:tc>
        <w:tc>
          <w:tcPr>
            <w:tcW w:w="38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1443E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D12C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На конец 2026 года</w:t>
            </w:r>
            <w:r w:rsidRPr="007675EF">
              <w:rPr>
                <w:rFonts w:ascii="Times New Roman" w:eastAsia="Times New Roman" w:hAnsi="Times New Roman" w:cs="Times New Roman"/>
                <w:vertAlign w:val="superscript"/>
                <w:lang w:eastAsia="en-US"/>
              </w:rPr>
              <w:t>2</w:t>
            </w:r>
          </w:p>
        </w:tc>
      </w:tr>
      <w:tr w:rsidR="007675EF" w:rsidRPr="007675EF" w14:paraId="04261205" w14:textId="77777777" w:rsidTr="00E66CC9">
        <w:trPr>
          <w:gridAfter w:val="1"/>
          <w:wAfter w:w="8" w:type="dxa"/>
          <w:trHeight w:val="180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6165" w14:textId="77777777" w:rsidR="007675EF" w:rsidRPr="007675EF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09F3" w14:textId="77777777" w:rsidR="007675EF" w:rsidRPr="007675EF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9A34" w14:textId="77777777" w:rsidR="007675EF" w:rsidRPr="007675EF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7816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7AA80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C76C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2251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8473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EF8B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B7113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07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CDFB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08</w:t>
            </w: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3D51F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09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3F647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F0E9" w14:textId="77777777" w:rsidR="007675EF" w:rsidRPr="007675EF" w:rsidRDefault="007675EF" w:rsidP="009E7D7B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02CB" w14:textId="77777777" w:rsidR="007675EF" w:rsidRPr="007675EF" w:rsidRDefault="007675EF" w:rsidP="009E7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7675EF" w:rsidRPr="007675EF" w14:paraId="50845E3D" w14:textId="77777777" w:rsidTr="00E66CC9">
        <w:trPr>
          <w:gridAfter w:val="1"/>
          <w:wAfter w:w="8" w:type="dxa"/>
          <w:trHeight w:val="278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0F5A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FB8C0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7B68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E46EE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05EE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63D7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E3A1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7DFD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3F55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736D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E462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3787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0B29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0AEC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D036" w14:textId="77777777" w:rsidR="007675EF" w:rsidRPr="007675EF" w:rsidRDefault="007675EF" w:rsidP="009E7D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7675EF" w:rsidRPr="007675EF" w14:paraId="12AD63E3" w14:textId="77777777" w:rsidTr="00E66CC9">
        <w:trPr>
          <w:trHeight w:val="67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33F7" w14:textId="77777777" w:rsidR="007675EF" w:rsidRPr="00E66CC9" w:rsidRDefault="007675EF" w:rsidP="009E7D7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E66CC9">
              <w:rPr>
                <w:rFonts w:ascii="Times New Roman" w:eastAsia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144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64121" w14:textId="262F9BE7" w:rsidR="007675EF" w:rsidRPr="00B359A4" w:rsidRDefault="006925B0" w:rsidP="00F451FA">
            <w:pPr>
              <w:spacing w:after="0" w:line="240" w:lineRule="auto"/>
              <w:ind w:left="170" w:right="199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</w:t>
            </w:r>
            <w:r w:rsidR="009A6A7D" w:rsidRPr="00B35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</w:t>
            </w:r>
          </w:p>
        </w:tc>
      </w:tr>
      <w:tr w:rsidR="009A6A7D" w:rsidRPr="007675EF" w14:paraId="49A3458A" w14:textId="77777777" w:rsidTr="006925B0">
        <w:trPr>
          <w:gridAfter w:val="1"/>
          <w:wAfter w:w="8" w:type="dxa"/>
          <w:trHeight w:val="1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B2B0" w14:textId="78A8B63B" w:rsidR="009A6A7D" w:rsidRPr="007675EF" w:rsidRDefault="009A6A7D" w:rsidP="009A6A7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1471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DEC1" w14:textId="45155D10" w:rsidR="009A6A7D" w:rsidRPr="00B359A4" w:rsidRDefault="009A6A7D" w:rsidP="00F451FA">
            <w:pPr>
              <w:pStyle w:val="ConsPlusNormal"/>
              <w:ind w:left="170"/>
              <w:rPr>
                <w:bCs/>
                <w:sz w:val="24"/>
                <w:szCs w:val="24"/>
              </w:rPr>
            </w:pPr>
            <w:r w:rsidRPr="00B359A4">
              <w:rPr>
                <w:bCs/>
                <w:sz w:val="24"/>
                <w:szCs w:val="24"/>
              </w:rPr>
              <w:t xml:space="preserve">Количество реализованных инициативных проектов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A83A2" w14:textId="4DFD7FE0" w:rsidR="009A6A7D" w:rsidRPr="00B359A4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B359A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шт.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89885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008C5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D6155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C5B4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83B3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46DD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C6826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447CE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3870C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0AFB4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145C9" w14:textId="7777777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F0F1B" w14:textId="264F725E" w:rsidR="009A6A7D" w:rsidRPr="007675EF" w:rsidRDefault="00C24052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</w:tr>
      <w:tr w:rsidR="009A6A7D" w:rsidRPr="007675EF" w14:paraId="1936AF41" w14:textId="77777777" w:rsidTr="006925B0">
        <w:trPr>
          <w:gridAfter w:val="1"/>
          <w:wAfter w:w="8" w:type="dxa"/>
          <w:trHeight w:val="1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0AD" w14:textId="5FA00427" w:rsidR="009A6A7D" w:rsidRPr="007675EF" w:rsidRDefault="009A6A7D" w:rsidP="009A6A7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6448D" w14:textId="18CC481A" w:rsidR="009A6A7D" w:rsidRDefault="009A6A7D" w:rsidP="00F451FA">
            <w:pPr>
              <w:pStyle w:val="ConsPlusNormal"/>
              <w:ind w:left="170"/>
              <w:rPr>
                <w:sz w:val="24"/>
                <w:szCs w:val="24"/>
              </w:rPr>
            </w:pPr>
            <w:r w:rsidRPr="00A56C82">
              <w:rPr>
                <w:sz w:val="24"/>
                <w:szCs w:val="24"/>
              </w:rPr>
              <w:t>Количество вовлеченного населения в реализаци</w:t>
            </w:r>
            <w:r>
              <w:rPr>
                <w:sz w:val="24"/>
                <w:szCs w:val="24"/>
              </w:rPr>
              <w:t>ю</w:t>
            </w:r>
            <w:r w:rsidRPr="00A56C82">
              <w:rPr>
                <w:sz w:val="24"/>
                <w:szCs w:val="24"/>
              </w:rPr>
              <w:t xml:space="preserve"> проектов инициативного бюджетирования на территории </w:t>
            </w:r>
            <w:r>
              <w:rPr>
                <w:sz w:val="24"/>
                <w:szCs w:val="24"/>
              </w:rPr>
              <w:t>Карталинского муниципального округа Челябинской области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097AF" w14:textId="6FF6D18D" w:rsidR="009A6A7D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57F2D6" w14:textId="28E975BC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BC28D" w14:textId="1F567A0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367A6" w14:textId="53941205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FA2" w14:textId="72841B7C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C01" w14:textId="511F63CD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F09D" w14:textId="3C447DC6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9B9C9" w14:textId="2A99E7A7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92C83" w14:textId="6D58B986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D64EB" w14:textId="7FD22AEF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58894" w14:textId="3CC60A56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55D53" w14:textId="1487544B" w:rsidR="009A6A7D" w:rsidRPr="007675EF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9FE8A" w14:textId="7E7C61CF" w:rsidR="009A6A7D" w:rsidRDefault="009A6A7D" w:rsidP="009A6A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2,6</w:t>
            </w:r>
          </w:p>
        </w:tc>
      </w:tr>
    </w:tbl>
    <w:p w14:paraId="7A13D770" w14:textId="77777777" w:rsidR="007675EF" w:rsidRPr="009E7D7B" w:rsidRDefault="007675EF" w:rsidP="009E7D7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63CD221" w14:textId="24085F1C" w:rsidR="007675EF" w:rsidRPr="0062209F" w:rsidRDefault="0062209F" w:rsidP="0062209F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675EF" w:rsidRPr="0062209F">
        <w:rPr>
          <w:rFonts w:ascii="Times New Roman" w:eastAsia="Times New Roman" w:hAnsi="Times New Roman" w:cs="Times New Roman"/>
          <w:sz w:val="24"/>
          <w:szCs w:val="24"/>
        </w:rPr>
        <w:t xml:space="preserve">Структура </w:t>
      </w:r>
      <w:r w:rsidR="009A6A7D" w:rsidRPr="0062209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B362C" w:rsidRPr="0062209F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49BA08B8" w14:textId="77777777" w:rsidR="00495FAE" w:rsidRPr="00495FAE" w:rsidRDefault="00495FAE" w:rsidP="0062209F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0"/>
        <w:gridCol w:w="7249"/>
        <w:gridCol w:w="3585"/>
        <w:gridCol w:w="3231"/>
      </w:tblGrid>
      <w:tr w:rsidR="007675EF" w:rsidRPr="007675EF" w14:paraId="0AA6FCDE" w14:textId="77777777" w:rsidTr="006925B0">
        <w:trPr>
          <w:trHeight w:val="485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4648" w14:textId="77777777" w:rsidR="00E66CC9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4656324D" w14:textId="6A0922FD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 xml:space="preserve"> п/п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868A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62C8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C55DE" w14:textId="3AF701F4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 xml:space="preserve">Связь с показателями </w:t>
            </w:r>
            <w:r w:rsidR="00901760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рограммы</w:t>
            </w:r>
          </w:p>
        </w:tc>
      </w:tr>
      <w:tr w:rsidR="007675EF" w:rsidRPr="007675EF" w14:paraId="5B9401F2" w14:textId="77777777" w:rsidTr="006925B0">
        <w:trPr>
          <w:trHeight w:val="268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949C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F4D8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E9F1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8BCEA" w14:textId="77777777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</w:tr>
      <w:tr w:rsidR="007675EF" w:rsidRPr="007675EF" w14:paraId="3468D6E9" w14:textId="77777777" w:rsidTr="00E66CC9">
        <w:trPr>
          <w:trHeight w:val="436"/>
        </w:trPr>
        <w:tc>
          <w:tcPr>
            <w:tcW w:w="14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8FCF" w14:textId="3C39A7CC" w:rsidR="007675EF" w:rsidRPr="00B359A4" w:rsidRDefault="00FB362C" w:rsidP="0052487E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2487E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r w:rsidR="00656D75" w:rsidRPr="00B359A4">
              <w:rPr>
                <w:rFonts w:ascii="Times New Roman" w:eastAsia="Times New Roman" w:hAnsi="Times New Roman" w:cs="Times New Roman"/>
                <w:bCs/>
              </w:rPr>
              <w:t>Региональный проект «Реализация инициативных проектов на территории Челябинской области»</w:t>
            </w:r>
          </w:p>
        </w:tc>
      </w:tr>
      <w:tr w:rsidR="007675EF" w:rsidRPr="007675EF" w14:paraId="2CEF82FA" w14:textId="77777777" w:rsidTr="006925B0">
        <w:trPr>
          <w:trHeight w:val="338"/>
        </w:trPr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72E6" w14:textId="67C53DCA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Ответственный за реализ</w:t>
            </w:r>
            <w:r w:rsidR="00005B40">
              <w:rPr>
                <w:rFonts w:ascii="Times New Roman" w:eastAsia="Times New Roman" w:hAnsi="Times New Roman" w:cs="Times New Roman"/>
                <w:lang w:eastAsia="en-US"/>
              </w:rPr>
              <w:t>ацию - Управление строительства</w:t>
            </w: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, инфраструктуры и ЖКХ Карталинского муниципального округа</w:t>
            </w:r>
            <w:r w:rsidR="00656D75">
              <w:rPr>
                <w:rFonts w:ascii="Times New Roman" w:eastAsia="Times New Roman" w:hAnsi="Times New Roman" w:cs="Times New Roman"/>
                <w:lang w:eastAsia="en-US"/>
              </w:rPr>
              <w:t xml:space="preserve"> Челябинской области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BB9E" w14:textId="770235F5" w:rsidR="007675EF" w:rsidRP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Срок реализации программы 2026</w:t>
            </w:r>
            <w:r w:rsidR="00082034">
              <w:rPr>
                <w:rFonts w:ascii="Times New Roman" w:eastAsia="Times New Roman" w:hAnsi="Times New Roman" w:cs="Times New Roman"/>
                <w:lang w:eastAsia="en-US"/>
              </w:rPr>
              <w:t xml:space="preserve"> – </w:t>
            </w: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2028</w:t>
            </w:r>
            <w:r w:rsidR="0008203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675EF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  <w:r w:rsidR="00082034">
              <w:rPr>
                <w:rFonts w:ascii="Times New Roman" w:eastAsia="Times New Roman" w:hAnsi="Times New Roman" w:cs="Times New Roman"/>
                <w:lang w:eastAsia="en-US"/>
              </w:rPr>
              <w:t>ы</w:t>
            </w:r>
          </w:p>
        </w:tc>
      </w:tr>
      <w:tr w:rsidR="007675EF" w:rsidRPr="007675EF" w14:paraId="2E860F77" w14:textId="77777777" w:rsidTr="006925B0">
        <w:trPr>
          <w:trHeight w:val="1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5299" w14:textId="77777777" w:rsidR="007675EF" w:rsidRDefault="007675EF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3D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  <w:p w14:paraId="72EB7D7C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9174F6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E63B5F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07452F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A4ED1B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C40EBD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46C127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D79D27" w14:textId="77777777" w:rsidR="0099122A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807DD8" w14:textId="206CED48" w:rsidR="0099122A" w:rsidRPr="009C3D8B" w:rsidRDefault="0099122A" w:rsidP="009E7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BD2F" w14:textId="77945EF4" w:rsidR="007675EF" w:rsidRPr="009C3D8B" w:rsidRDefault="00320302" w:rsidP="0099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03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населения через адресное финансирование муниципальных проектов, предложенных и </w:t>
            </w:r>
            <w:proofErr w:type="spellStart"/>
            <w:r w:rsidRPr="00320302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32030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CA8E" w14:textId="23B4AB46" w:rsidR="00320302" w:rsidRPr="00320302" w:rsidRDefault="00320302" w:rsidP="0099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0302">
              <w:rPr>
                <w:rFonts w:ascii="Times New Roman" w:hAnsi="Times New Roman" w:cs="Times New Roman"/>
                <w:sz w:val="24"/>
                <w:szCs w:val="24"/>
              </w:rPr>
              <w:t xml:space="preserve">очечное благоустройство территорий и рост доверия к власти за счет прямого участия жителей в распределении бюджета, </w:t>
            </w:r>
            <w:proofErr w:type="spellStart"/>
            <w:r w:rsidRPr="0032030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2030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 усиления общественного контроля за качеством работ</w:t>
            </w:r>
          </w:p>
          <w:p w14:paraId="4C2E7556" w14:textId="362E96CB" w:rsidR="007675EF" w:rsidRPr="009C3D8B" w:rsidRDefault="007675EF" w:rsidP="0099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6028" w14:textId="300F7122" w:rsidR="0099122A" w:rsidRDefault="0099122A" w:rsidP="009912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1) </w:t>
            </w:r>
            <w:r w:rsidR="00320302" w:rsidRPr="00991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реализованных проектов</w:t>
            </w:r>
          </w:p>
          <w:p w14:paraId="2D58461A" w14:textId="7D007B7D" w:rsidR="005B0D86" w:rsidRPr="0099122A" w:rsidRDefault="0099122A" w:rsidP="009912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="005B0D86" w:rsidRPr="00991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вовлеченного населения в реализацию </w:t>
            </w:r>
            <w:r w:rsidR="00E350DC" w:rsidRPr="00991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проектов инициативного бюджетирования на территории Карталинского муниципального округа Челябинской области </w:t>
            </w:r>
          </w:p>
        </w:tc>
      </w:tr>
    </w:tbl>
    <w:p w14:paraId="405B6B19" w14:textId="786E736A" w:rsidR="00691713" w:rsidRPr="00B359A4" w:rsidRDefault="007675EF" w:rsidP="00B359A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675EF">
        <w:rPr>
          <w:rFonts w:ascii="Times New Roman" w:eastAsia="Times New Roman" w:hAnsi="Times New Roman" w:cs="Times New Roman"/>
        </w:rPr>
        <w:tab/>
      </w:r>
      <w:r w:rsidRPr="007675EF">
        <w:rPr>
          <w:rFonts w:ascii="Times New Roman" w:eastAsia="Times New Roman" w:hAnsi="Times New Roman" w:cs="Times New Roman"/>
        </w:rPr>
        <w:tab/>
      </w:r>
      <w:r w:rsidRPr="007675EF">
        <w:rPr>
          <w:rFonts w:ascii="Times New Roman" w:eastAsia="Times New Roman" w:hAnsi="Times New Roman" w:cs="Times New Roman"/>
        </w:rPr>
        <w:tab/>
      </w:r>
    </w:p>
    <w:p w14:paraId="1EB28F42" w14:textId="77777777" w:rsidR="00E66CC9" w:rsidRDefault="00E66CC9" w:rsidP="009A6A7D">
      <w:pPr>
        <w:pStyle w:val="a3"/>
        <w:ind w:left="11624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4C4DA3C3" w14:textId="77777777" w:rsidR="005D0D70" w:rsidRDefault="005D0D70" w:rsidP="0062209F">
      <w:pPr>
        <w:pStyle w:val="a3"/>
        <w:ind w:left="8647" w:right="187"/>
        <w:jc w:val="center"/>
        <w:rPr>
          <w:rFonts w:ascii="Times New Roman" w:hAnsi="Times New Roman" w:cs="Times New Roman"/>
          <w:sz w:val="28"/>
          <w:szCs w:val="28"/>
        </w:rPr>
      </w:pPr>
    </w:p>
    <w:p w14:paraId="0FDC0C15" w14:textId="06B0EBAB" w:rsidR="009E7D7B" w:rsidRPr="00691713" w:rsidRDefault="007675EF" w:rsidP="0062209F">
      <w:pPr>
        <w:pStyle w:val="a3"/>
        <w:ind w:left="8647" w:right="187"/>
        <w:jc w:val="center"/>
        <w:rPr>
          <w:rFonts w:ascii="Times New Roman" w:hAnsi="Times New Roman" w:cs="Times New Roman"/>
          <w:sz w:val="28"/>
          <w:szCs w:val="28"/>
        </w:rPr>
      </w:pPr>
      <w:r w:rsidRPr="00691713">
        <w:rPr>
          <w:rFonts w:ascii="Times New Roman" w:hAnsi="Times New Roman" w:cs="Times New Roman"/>
          <w:sz w:val="28"/>
          <w:szCs w:val="28"/>
        </w:rPr>
        <w:t>П</w:t>
      </w:r>
      <w:r w:rsidR="0062209F">
        <w:rPr>
          <w:rFonts w:ascii="Times New Roman" w:hAnsi="Times New Roman" w:cs="Times New Roman"/>
          <w:sz w:val="28"/>
          <w:szCs w:val="28"/>
        </w:rPr>
        <w:t>РИЛОЖЕНИЕ</w:t>
      </w:r>
    </w:p>
    <w:p w14:paraId="13341C69" w14:textId="77777777" w:rsidR="0062209F" w:rsidRDefault="007675EF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691713">
        <w:rPr>
          <w:rFonts w:ascii="Times New Roman" w:hAnsi="Times New Roman" w:cs="Times New Roman"/>
          <w:sz w:val="28"/>
          <w:szCs w:val="28"/>
        </w:rPr>
        <w:t xml:space="preserve">к </w:t>
      </w:r>
      <w:r w:rsidR="0062209F">
        <w:rPr>
          <w:rFonts w:ascii="Times New Roman" w:hAnsi="Times New Roman" w:cs="Times New Roman"/>
          <w:sz w:val="28"/>
          <w:szCs w:val="28"/>
        </w:rPr>
        <w:t>п</w:t>
      </w:r>
      <w:r w:rsidRPr="00691713">
        <w:rPr>
          <w:rFonts w:ascii="Times New Roman" w:hAnsi="Times New Roman" w:cs="Times New Roman"/>
          <w:sz w:val="28"/>
          <w:szCs w:val="28"/>
        </w:rPr>
        <w:t xml:space="preserve">аспорту </w:t>
      </w:r>
      <w:bookmarkStart w:id="2" w:name="_Hlk217376651"/>
      <w:r w:rsidR="001524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1E15CE19" w14:textId="77777777" w:rsidR="0062209F" w:rsidRDefault="001524AE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40F6" w:rsidRPr="004040F6">
        <w:rPr>
          <w:rFonts w:ascii="Times New Roman" w:hAnsi="Times New Roman" w:cs="Times New Roman"/>
          <w:sz w:val="28"/>
          <w:szCs w:val="28"/>
        </w:rPr>
        <w:t>рограмм</w:t>
      </w:r>
      <w:r w:rsidR="004040F6">
        <w:rPr>
          <w:rFonts w:ascii="Times New Roman" w:hAnsi="Times New Roman" w:cs="Times New Roman"/>
          <w:sz w:val="28"/>
          <w:szCs w:val="28"/>
        </w:rPr>
        <w:t>ы</w:t>
      </w:r>
      <w:r w:rsidR="004040F6" w:rsidRPr="004040F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1524AE">
        <w:rPr>
          <w:rFonts w:ascii="Times New Roman" w:hAnsi="Times New Roman" w:cs="Times New Roman"/>
          <w:sz w:val="28"/>
          <w:szCs w:val="28"/>
        </w:rPr>
        <w:t>«Реализация проекта</w:t>
      </w:r>
    </w:p>
    <w:p w14:paraId="4F66D7A4" w14:textId="77777777" w:rsidR="0062209F" w:rsidRDefault="001524AE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1524AE">
        <w:rPr>
          <w:rFonts w:ascii="Times New Roman" w:hAnsi="Times New Roman" w:cs="Times New Roman"/>
          <w:sz w:val="28"/>
          <w:szCs w:val="28"/>
        </w:rPr>
        <w:t xml:space="preserve"> «Инициативное бюджетирование»</w:t>
      </w:r>
    </w:p>
    <w:p w14:paraId="3423999F" w14:textId="54C93257" w:rsidR="0062209F" w:rsidRDefault="001524AE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1524AE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</w:t>
      </w:r>
    </w:p>
    <w:p w14:paraId="07C8297F" w14:textId="376B8D97" w:rsidR="007675EF" w:rsidRDefault="001524AE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1524AE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239C558C" w14:textId="3F8A99AD" w:rsidR="0062209F" w:rsidRDefault="0062209F" w:rsidP="0062209F">
      <w:pPr>
        <w:pStyle w:val="a3"/>
        <w:ind w:left="8647"/>
        <w:jc w:val="center"/>
        <w:rPr>
          <w:rFonts w:ascii="Times New Roman" w:hAnsi="Times New Roman" w:cs="Times New Roman"/>
          <w:sz w:val="28"/>
          <w:szCs w:val="28"/>
        </w:rPr>
      </w:pPr>
    </w:p>
    <w:p w14:paraId="24EC9287" w14:textId="77777777" w:rsidR="007675EF" w:rsidRPr="007675EF" w:rsidRDefault="007675EF" w:rsidP="0062209F">
      <w:pPr>
        <w:pStyle w:val="a3"/>
        <w:ind w:left="8647"/>
        <w:rPr>
          <w:rFonts w:ascii="Times New Roman" w:hAnsi="Times New Roman" w:cs="Times New Roman"/>
        </w:rPr>
      </w:pPr>
    </w:p>
    <w:p w14:paraId="22BE1106" w14:textId="0B7CA92A" w:rsidR="007675EF" w:rsidRDefault="007675EF" w:rsidP="0062209F">
      <w:pPr>
        <w:spacing w:after="0" w:line="269" w:lineRule="exact"/>
        <w:ind w:left="8647" w:hanging="86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5EF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9A6A7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675EF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4872653B" w14:textId="77777777" w:rsidR="006925B0" w:rsidRPr="007675EF" w:rsidRDefault="006925B0" w:rsidP="0062209F">
      <w:pPr>
        <w:spacing w:after="0" w:line="269" w:lineRule="exact"/>
        <w:ind w:left="8647" w:hanging="8647"/>
        <w:jc w:val="center"/>
        <w:rPr>
          <w:rFonts w:ascii="Times New Roman" w:eastAsia="Times New Roman" w:hAnsi="Times New Roman" w:cs="Times New Roman"/>
        </w:rPr>
      </w:pPr>
    </w:p>
    <w:p w14:paraId="709FCDB2" w14:textId="77777777" w:rsidR="007675EF" w:rsidRPr="007675EF" w:rsidRDefault="007675EF" w:rsidP="007675E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6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2"/>
        <w:gridCol w:w="1938"/>
        <w:gridCol w:w="2099"/>
        <w:gridCol w:w="2098"/>
        <w:gridCol w:w="1948"/>
      </w:tblGrid>
      <w:tr w:rsidR="009E7D7B" w:rsidRPr="001B09F2" w14:paraId="33C22A8A" w14:textId="77777777" w:rsidTr="0099122A">
        <w:trPr>
          <w:trHeight w:val="203"/>
          <w:tblHeader/>
        </w:trPr>
        <w:tc>
          <w:tcPr>
            <w:tcW w:w="6782" w:type="dxa"/>
            <w:vMerge w:val="restart"/>
            <w:vAlign w:val="center"/>
            <w:hideMark/>
          </w:tcPr>
          <w:p w14:paraId="3DA3208C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83" w:type="dxa"/>
            <w:gridSpan w:val="4"/>
            <w:vAlign w:val="center"/>
            <w:hideMark/>
          </w:tcPr>
          <w:p w14:paraId="36247081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2EFCCFF1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4612D" w:rsidRPr="001B09F2" w14:paraId="2857EC52" w14:textId="77777777" w:rsidTr="0099122A">
        <w:trPr>
          <w:trHeight w:val="296"/>
          <w:tblHeader/>
        </w:trPr>
        <w:tc>
          <w:tcPr>
            <w:tcW w:w="6782" w:type="dxa"/>
            <w:vMerge/>
            <w:vAlign w:val="center"/>
            <w:hideMark/>
          </w:tcPr>
          <w:p w14:paraId="3AE6CFBE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vAlign w:val="center"/>
            <w:hideMark/>
          </w:tcPr>
          <w:p w14:paraId="43BC7D2C" w14:textId="77777777" w:rsidR="009E7D7B" w:rsidRPr="001B09F2" w:rsidRDefault="009E7D7B" w:rsidP="001B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099" w:type="dxa"/>
            <w:vAlign w:val="center"/>
            <w:hideMark/>
          </w:tcPr>
          <w:p w14:paraId="311ACFF6" w14:textId="77777777" w:rsidR="009E7D7B" w:rsidRPr="001B09F2" w:rsidRDefault="009E7D7B" w:rsidP="001B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  <w:hideMark/>
          </w:tcPr>
          <w:p w14:paraId="6CA8D513" w14:textId="77777777" w:rsidR="009E7D7B" w:rsidRPr="001B09F2" w:rsidRDefault="009E7D7B" w:rsidP="001B0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946" w:type="dxa"/>
            <w:vAlign w:val="center"/>
            <w:hideMark/>
          </w:tcPr>
          <w:p w14:paraId="24032966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F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4612D" w:rsidRPr="001B09F2" w14:paraId="4AFAA4C5" w14:textId="77777777" w:rsidTr="0099122A">
        <w:trPr>
          <w:trHeight w:val="203"/>
          <w:tblHeader/>
        </w:trPr>
        <w:tc>
          <w:tcPr>
            <w:tcW w:w="6782" w:type="dxa"/>
            <w:vAlign w:val="center"/>
            <w:hideMark/>
          </w:tcPr>
          <w:p w14:paraId="5011DD74" w14:textId="77777777" w:rsidR="009E7D7B" w:rsidRPr="001B09F2" w:rsidRDefault="009E7D7B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8" w:type="dxa"/>
            <w:vAlign w:val="center"/>
            <w:hideMark/>
          </w:tcPr>
          <w:p w14:paraId="586998E9" w14:textId="5C96EF60" w:rsidR="009E7D7B" w:rsidRPr="001B09F2" w:rsidRDefault="00355203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9" w:type="dxa"/>
            <w:vAlign w:val="center"/>
            <w:hideMark/>
          </w:tcPr>
          <w:p w14:paraId="661C0074" w14:textId="70D2B22F" w:rsidR="009E7D7B" w:rsidRPr="001B09F2" w:rsidRDefault="00355203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8" w:type="dxa"/>
            <w:vAlign w:val="center"/>
            <w:hideMark/>
          </w:tcPr>
          <w:p w14:paraId="5B4A4BDD" w14:textId="5AF900A0" w:rsidR="009E7D7B" w:rsidRPr="001B09F2" w:rsidRDefault="00355203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46" w:type="dxa"/>
            <w:hideMark/>
          </w:tcPr>
          <w:p w14:paraId="4C4D4270" w14:textId="348D3810" w:rsidR="009E7D7B" w:rsidRPr="001B09F2" w:rsidRDefault="00355203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B5E69" w:rsidRPr="001B09F2" w14:paraId="6687926B" w14:textId="77777777" w:rsidTr="0099122A">
        <w:trPr>
          <w:trHeight w:val="275"/>
        </w:trPr>
        <w:tc>
          <w:tcPr>
            <w:tcW w:w="6782" w:type="dxa"/>
            <w:hideMark/>
          </w:tcPr>
          <w:p w14:paraId="0C8FEA7E" w14:textId="0337829B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320302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проекта «Инициативное бюджетирование» на территории Карталинского муниципального округа Челябинской области»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том числе:</w:t>
            </w:r>
          </w:p>
        </w:tc>
        <w:tc>
          <w:tcPr>
            <w:tcW w:w="1938" w:type="dxa"/>
            <w:vAlign w:val="center"/>
          </w:tcPr>
          <w:p w14:paraId="08239DD9" w14:textId="49FA7965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28 773,2</w:t>
            </w:r>
          </w:p>
        </w:tc>
        <w:tc>
          <w:tcPr>
            <w:tcW w:w="2099" w:type="dxa"/>
            <w:vAlign w:val="center"/>
          </w:tcPr>
          <w:p w14:paraId="596B388A" w14:textId="69BBA3D9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27 337,2</w:t>
            </w:r>
          </w:p>
        </w:tc>
        <w:tc>
          <w:tcPr>
            <w:tcW w:w="2098" w:type="dxa"/>
            <w:vAlign w:val="center"/>
          </w:tcPr>
          <w:p w14:paraId="0164F482" w14:textId="5A12F64B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25 900,0</w:t>
            </w:r>
          </w:p>
        </w:tc>
        <w:tc>
          <w:tcPr>
            <w:tcW w:w="1946" w:type="dxa"/>
            <w:vAlign w:val="center"/>
          </w:tcPr>
          <w:p w14:paraId="1904C1B2" w14:textId="4D0E6DD2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82 010,4</w:t>
            </w:r>
          </w:p>
        </w:tc>
      </w:tr>
      <w:tr w:rsidR="003B5E69" w:rsidRPr="001B09F2" w14:paraId="69755F14" w14:textId="77777777" w:rsidTr="0099122A">
        <w:trPr>
          <w:trHeight w:val="275"/>
        </w:trPr>
        <w:tc>
          <w:tcPr>
            <w:tcW w:w="6782" w:type="dxa"/>
            <w:hideMark/>
          </w:tcPr>
          <w:p w14:paraId="7A090685" w14:textId="77777777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Средства областного бюджета</w:t>
            </w:r>
          </w:p>
        </w:tc>
        <w:tc>
          <w:tcPr>
            <w:tcW w:w="1938" w:type="dxa"/>
            <w:vAlign w:val="center"/>
          </w:tcPr>
          <w:p w14:paraId="474C1733" w14:textId="41B96A7B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28 744,4</w:t>
            </w:r>
          </w:p>
        </w:tc>
        <w:tc>
          <w:tcPr>
            <w:tcW w:w="2099" w:type="dxa"/>
            <w:vAlign w:val="center"/>
          </w:tcPr>
          <w:p w14:paraId="4D22D52B" w14:textId="399B79E5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27 307,2</w:t>
            </w:r>
          </w:p>
        </w:tc>
        <w:tc>
          <w:tcPr>
            <w:tcW w:w="2098" w:type="dxa"/>
            <w:vAlign w:val="center"/>
          </w:tcPr>
          <w:p w14:paraId="4C58C410" w14:textId="383F2BA3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25 870,0</w:t>
            </w:r>
          </w:p>
        </w:tc>
        <w:tc>
          <w:tcPr>
            <w:tcW w:w="1946" w:type="dxa"/>
            <w:vAlign w:val="center"/>
          </w:tcPr>
          <w:p w14:paraId="046673CE" w14:textId="49AB8784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81 921,6</w:t>
            </w:r>
          </w:p>
        </w:tc>
      </w:tr>
      <w:tr w:rsidR="003B5E69" w:rsidRPr="001B09F2" w14:paraId="7CA78CF3" w14:textId="77777777" w:rsidTr="0099122A">
        <w:trPr>
          <w:trHeight w:val="275"/>
        </w:trPr>
        <w:tc>
          <w:tcPr>
            <w:tcW w:w="6782" w:type="dxa"/>
            <w:hideMark/>
          </w:tcPr>
          <w:p w14:paraId="56CD79C6" w14:textId="77777777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Средства бюджета Карталинского муниципального округа</w:t>
            </w:r>
          </w:p>
        </w:tc>
        <w:tc>
          <w:tcPr>
            <w:tcW w:w="1938" w:type="dxa"/>
            <w:vAlign w:val="center"/>
          </w:tcPr>
          <w:p w14:paraId="23C59645" w14:textId="4A00988A" w:rsidR="003B5E69" w:rsidRPr="001B09F2" w:rsidRDefault="003B5E69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2099" w:type="dxa"/>
            <w:vAlign w:val="center"/>
          </w:tcPr>
          <w:p w14:paraId="6E2299C6" w14:textId="142E13C8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98" w:type="dxa"/>
            <w:vAlign w:val="center"/>
          </w:tcPr>
          <w:p w14:paraId="4072306C" w14:textId="3B45A42B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946" w:type="dxa"/>
            <w:vAlign w:val="center"/>
          </w:tcPr>
          <w:p w14:paraId="77B883DC" w14:textId="51E6F1C5" w:rsidR="003B5E69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88,8</w:t>
            </w:r>
          </w:p>
        </w:tc>
      </w:tr>
      <w:tr w:rsidR="00A70EB5" w:rsidRPr="001B09F2" w14:paraId="4965EC13" w14:textId="77777777" w:rsidTr="0099122A">
        <w:trPr>
          <w:trHeight w:val="275"/>
        </w:trPr>
        <w:tc>
          <w:tcPr>
            <w:tcW w:w="6782" w:type="dxa"/>
          </w:tcPr>
          <w:p w14:paraId="7CB51853" w14:textId="643E5253" w:rsidR="00A70EB5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70EB5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bookmarkStart w:id="3" w:name="_Hlk219980403"/>
            <w:r w:rsidR="00A70EB5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инициативных проектов на территории Челябинской области»</w:t>
            </w:r>
            <w:bookmarkEnd w:id="3"/>
          </w:p>
        </w:tc>
        <w:tc>
          <w:tcPr>
            <w:tcW w:w="1938" w:type="dxa"/>
            <w:vAlign w:val="center"/>
          </w:tcPr>
          <w:p w14:paraId="4A7327AE" w14:textId="43673FE7" w:rsidR="00A70EB5" w:rsidRPr="001B09F2" w:rsidRDefault="00A70EB5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28 773,2</w:t>
            </w:r>
          </w:p>
        </w:tc>
        <w:tc>
          <w:tcPr>
            <w:tcW w:w="2099" w:type="dxa"/>
            <w:vAlign w:val="center"/>
          </w:tcPr>
          <w:p w14:paraId="3EC61E0B" w14:textId="18E1E577" w:rsidR="00A70EB5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27 337,2</w:t>
            </w:r>
          </w:p>
        </w:tc>
        <w:tc>
          <w:tcPr>
            <w:tcW w:w="2098" w:type="dxa"/>
            <w:vAlign w:val="center"/>
          </w:tcPr>
          <w:p w14:paraId="517B720C" w14:textId="1A018AA4" w:rsidR="00A70EB5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25 900,0</w:t>
            </w:r>
          </w:p>
        </w:tc>
        <w:tc>
          <w:tcPr>
            <w:tcW w:w="1946" w:type="dxa"/>
            <w:vAlign w:val="center"/>
          </w:tcPr>
          <w:p w14:paraId="07D31F56" w14:textId="273BFACA" w:rsidR="00A70EB5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82 010,4</w:t>
            </w:r>
          </w:p>
        </w:tc>
      </w:tr>
      <w:tr w:rsidR="00341FBC" w:rsidRPr="001B09F2" w14:paraId="7E2D9B12" w14:textId="77777777" w:rsidTr="0099122A">
        <w:trPr>
          <w:trHeight w:val="275"/>
        </w:trPr>
        <w:tc>
          <w:tcPr>
            <w:tcW w:w="6782" w:type="dxa"/>
            <w:hideMark/>
          </w:tcPr>
          <w:p w14:paraId="42D73433" w14:textId="59C0119D" w:rsidR="00341FBC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341FBC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 устройства общественного кладбища на территории Карталинского городского поселения»</w:t>
            </w:r>
          </w:p>
        </w:tc>
        <w:tc>
          <w:tcPr>
            <w:tcW w:w="1938" w:type="dxa"/>
            <w:vAlign w:val="center"/>
          </w:tcPr>
          <w:p w14:paraId="54FA4DFC" w14:textId="11C7909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5 559,1</w:t>
            </w:r>
          </w:p>
        </w:tc>
        <w:tc>
          <w:tcPr>
            <w:tcW w:w="2099" w:type="dxa"/>
            <w:vAlign w:val="center"/>
          </w:tcPr>
          <w:p w14:paraId="218EA500" w14:textId="3D5E4C5F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785CAC6A" w14:textId="7EB21D26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164F6049" w14:textId="142B035F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5 559,1</w:t>
            </w:r>
          </w:p>
        </w:tc>
      </w:tr>
      <w:tr w:rsidR="00341FBC" w:rsidRPr="001B09F2" w14:paraId="6337FA75" w14:textId="77777777" w:rsidTr="0099122A">
        <w:trPr>
          <w:trHeight w:val="275"/>
        </w:trPr>
        <w:tc>
          <w:tcPr>
            <w:tcW w:w="6782" w:type="dxa"/>
            <w:hideMark/>
          </w:tcPr>
          <w:p w14:paraId="36A2F77A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  <w:vAlign w:val="center"/>
          </w:tcPr>
          <w:p w14:paraId="24FCD991" w14:textId="7096CF95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5 553,5</w:t>
            </w:r>
          </w:p>
        </w:tc>
        <w:tc>
          <w:tcPr>
            <w:tcW w:w="2099" w:type="dxa"/>
            <w:vAlign w:val="center"/>
          </w:tcPr>
          <w:p w14:paraId="133345C7" w14:textId="0555761E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31089C51" w14:textId="12152AA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32618BAB" w14:textId="467D9493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5 553,5</w:t>
            </w:r>
          </w:p>
        </w:tc>
      </w:tr>
      <w:tr w:rsidR="00341FBC" w:rsidRPr="001B09F2" w14:paraId="574B8B8F" w14:textId="77777777" w:rsidTr="0099122A">
        <w:trPr>
          <w:trHeight w:val="275"/>
        </w:trPr>
        <w:tc>
          <w:tcPr>
            <w:tcW w:w="6782" w:type="dxa"/>
            <w:hideMark/>
          </w:tcPr>
          <w:p w14:paraId="75904473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938" w:type="dxa"/>
            <w:vAlign w:val="center"/>
          </w:tcPr>
          <w:p w14:paraId="3A9EE9D6" w14:textId="2A0DA250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2099" w:type="dxa"/>
            <w:vAlign w:val="center"/>
          </w:tcPr>
          <w:p w14:paraId="7D7D8C88" w14:textId="5397EFD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54853CC9" w14:textId="5112E9AA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1679BCC5" w14:textId="1FB4654F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341FBC" w:rsidRPr="001B09F2" w14:paraId="451043C2" w14:textId="77777777" w:rsidTr="0099122A">
        <w:trPr>
          <w:trHeight w:val="275"/>
        </w:trPr>
        <w:tc>
          <w:tcPr>
            <w:tcW w:w="6782" w:type="dxa"/>
            <w:hideMark/>
          </w:tcPr>
          <w:p w14:paraId="0835DD6C" w14:textId="4A24A109" w:rsidR="00341FBC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341FBC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территорий по адресам: Челябинская область, город Карталы,  улица Ленина, дом 4, улица Ленина, </w:t>
            </w:r>
            <w:r w:rsidR="00341FBC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 6»</w:t>
            </w:r>
          </w:p>
        </w:tc>
        <w:tc>
          <w:tcPr>
            <w:tcW w:w="1938" w:type="dxa"/>
            <w:vAlign w:val="center"/>
          </w:tcPr>
          <w:p w14:paraId="157C1E00" w14:textId="1DBFDD03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4 190,7</w:t>
            </w:r>
          </w:p>
        </w:tc>
        <w:tc>
          <w:tcPr>
            <w:tcW w:w="2099" w:type="dxa"/>
            <w:vAlign w:val="center"/>
          </w:tcPr>
          <w:p w14:paraId="5597AE74" w14:textId="7D2A7899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370C8AC8" w14:textId="6161858F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7734F10C" w14:textId="7FBC255F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4 190,7</w:t>
            </w:r>
          </w:p>
        </w:tc>
      </w:tr>
      <w:tr w:rsidR="00341FBC" w:rsidRPr="001B09F2" w14:paraId="126A5A5D" w14:textId="77777777" w:rsidTr="0099122A">
        <w:trPr>
          <w:trHeight w:val="275"/>
        </w:trPr>
        <w:tc>
          <w:tcPr>
            <w:tcW w:w="6782" w:type="dxa"/>
            <w:hideMark/>
          </w:tcPr>
          <w:p w14:paraId="1C04409F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  <w:vAlign w:val="center"/>
          </w:tcPr>
          <w:p w14:paraId="6A2FD0C0" w14:textId="1C0C77F3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4 186,5</w:t>
            </w:r>
          </w:p>
        </w:tc>
        <w:tc>
          <w:tcPr>
            <w:tcW w:w="2099" w:type="dxa"/>
            <w:vAlign w:val="center"/>
          </w:tcPr>
          <w:p w14:paraId="47685068" w14:textId="754DA214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07E18CE3" w14:textId="3E4FBF05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72E6918A" w14:textId="6FF2AFA9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4 186,5</w:t>
            </w:r>
          </w:p>
        </w:tc>
      </w:tr>
      <w:tr w:rsidR="00341FBC" w:rsidRPr="001B09F2" w14:paraId="2ED89773" w14:textId="77777777" w:rsidTr="0099122A">
        <w:trPr>
          <w:trHeight w:val="275"/>
        </w:trPr>
        <w:tc>
          <w:tcPr>
            <w:tcW w:w="6782" w:type="dxa"/>
            <w:hideMark/>
          </w:tcPr>
          <w:p w14:paraId="151965C0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938" w:type="dxa"/>
            <w:vAlign w:val="center"/>
          </w:tcPr>
          <w:p w14:paraId="0A612090" w14:textId="4A6C44D8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099" w:type="dxa"/>
            <w:vAlign w:val="center"/>
          </w:tcPr>
          <w:p w14:paraId="4B2AF56D" w14:textId="145FF012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  <w:vAlign w:val="center"/>
          </w:tcPr>
          <w:p w14:paraId="4A162A84" w14:textId="3F89A06E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  <w:vAlign w:val="center"/>
          </w:tcPr>
          <w:p w14:paraId="4F69F493" w14:textId="4C49D3D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341FBC" w:rsidRPr="001B09F2" w14:paraId="2122D0D6" w14:textId="77777777" w:rsidTr="006925B0">
        <w:trPr>
          <w:trHeight w:val="275"/>
        </w:trPr>
        <w:tc>
          <w:tcPr>
            <w:tcW w:w="6782" w:type="dxa"/>
            <w:hideMark/>
          </w:tcPr>
          <w:p w14:paraId="4636EDC5" w14:textId="3C065E85" w:rsidR="00341FBC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="00341FBC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территорий с установкой детской игровой площадки по адресам: Челябинская область, город Карталы, ул. Луначарского, д. 11, д. 11 А, д. 13, д. 13 А и пер. Зои Космодемьянской, д. 6, д. 8»</w:t>
            </w:r>
          </w:p>
        </w:tc>
        <w:tc>
          <w:tcPr>
            <w:tcW w:w="1938" w:type="dxa"/>
          </w:tcPr>
          <w:p w14:paraId="444C73FC" w14:textId="113FBD83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13 156,3</w:t>
            </w:r>
          </w:p>
        </w:tc>
        <w:tc>
          <w:tcPr>
            <w:tcW w:w="2099" w:type="dxa"/>
          </w:tcPr>
          <w:p w14:paraId="440A6715" w14:textId="592BEBE9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5E2176FB" w14:textId="05062CA1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44DE59AB" w14:textId="7660B80B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13 156,3</w:t>
            </w:r>
          </w:p>
        </w:tc>
      </w:tr>
      <w:tr w:rsidR="00341FBC" w:rsidRPr="001B09F2" w14:paraId="4335E221" w14:textId="77777777" w:rsidTr="006925B0">
        <w:trPr>
          <w:trHeight w:val="275"/>
        </w:trPr>
        <w:tc>
          <w:tcPr>
            <w:tcW w:w="6782" w:type="dxa"/>
            <w:hideMark/>
          </w:tcPr>
          <w:p w14:paraId="4FB261CE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</w:tcPr>
          <w:p w14:paraId="095F014B" w14:textId="7C04DB02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13 143,1</w:t>
            </w:r>
          </w:p>
        </w:tc>
        <w:tc>
          <w:tcPr>
            <w:tcW w:w="2099" w:type="dxa"/>
          </w:tcPr>
          <w:p w14:paraId="1CC14B7A" w14:textId="58EACDF1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3E7947C2" w14:textId="42EB6BE5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4DC2BF68" w14:textId="77816CB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13 143,1</w:t>
            </w:r>
          </w:p>
        </w:tc>
      </w:tr>
      <w:tr w:rsidR="00341FBC" w:rsidRPr="001B09F2" w14:paraId="1D9829BF" w14:textId="77777777" w:rsidTr="006925B0">
        <w:trPr>
          <w:trHeight w:val="275"/>
        </w:trPr>
        <w:tc>
          <w:tcPr>
            <w:tcW w:w="6782" w:type="dxa"/>
            <w:hideMark/>
          </w:tcPr>
          <w:p w14:paraId="0530F4AB" w14:textId="77777777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938" w:type="dxa"/>
          </w:tcPr>
          <w:p w14:paraId="4226EE15" w14:textId="30C182DD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2099" w:type="dxa"/>
          </w:tcPr>
          <w:p w14:paraId="6A886AAD" w14:textId="5C9705C2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0E7160E4" w14:textId="28C4CDF4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2E9ECFD7" w14:textId="3B357A7C" w:rsidR="00341FBC" w:rsidRPr="001B09F2" w:rsidRDefault="00341FBC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</w:tr>
      <w:tr w:rsidR="002D7E0F" w:rsidRPr="001B09F2" w14:paraId="719C8C4A" w14:textId="77777777" w:rsidTr="006925B0">
        <w:trPr>
          <w:trHeight w:val="275"/>
        </w:trPr>
        <w:tc>
          <w:tcPr>
            <w:tcW w:w="6782" w:type="dxa"/>
            <w:hideMark/>
          </w:tcPr>
          <w:p w14:paraId="71865887" w14:textId="138D152F" w:rsidR="002D7E0F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r w:rsidR="002D7E0F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«Устройство пешеходной дорожки по улице Орджоникидзе от магазина «Подсолнух» до МОУ «СОШ № 45 города Карталы» Челябинской области»</w:t>
            </w:r>
          </w:p>
        </w:tc>
        <w:tc>
          <w:tcPr>
            <w:tcW w:w="1938" w:type="dxa"/>
          </w:tcPr>
          <w:p w14:paraId="49FF3292" w14:textId="1E3DB1E2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1 930,2</w:t>
            </w:r>
          </w:p>
        </w:tc>
        <w:tc>
          <w:tcPr>
            <w:tcW w:w="2099" w:type="dxa"/>
          </w:tcPr>
          <w:p w14:paraId="5E43EADF" w14:textId="5B1524B0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6E965310" w14:textId="552D6BD2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17FD75CA" w14:textId="3039530F" w:rsidR="002D7E0F" w:rsidRPr="001B09F2" w:rsidRDefault="001524AE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1 930,2</w:t>
            </w:r>
          </w:p>
        </w:tc>
      </w:tr>
      <w:tr w:rsidR="002D7E0F" w:rsidRPr="001B09F2" w14:paraId="4C5A54BA" w14:textId="77777777" w:rsidTr="006925B0">
        <w:trPr>
          <w:trHeight w:val="275"/>
        </w:trPr>
        <w:tc>
          <w:tcPr>
            <w:tcW w:w="6782" w:type="dxa"/>
            <w:hideMark/>
          </w:tcPr>
          <w:p w14:paraId="1DBEDEC8" w14:textId="77777777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</w:tcPr>
          <w:p w14:paraId="3E7567B6" w14:textId="7B4B1690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1 928,3</w:t>
            </w:r>
          </w:p>
        </w:tc>
        <w:tc>
          <w:tcPr>
            <w:tcW w:w="2099" w:type="dxa"/>
          </w:tcPr>
          <w:p w14:paraId="39188EC7" w14:textId="4A8E491B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7E2A4414" w14:textId="4F976746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3682A0A9" w14:textId="188A904A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24AE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928,3</w:t>
            </w:r>
          </w:p>
        </w:tc>
      </w:tr>
      <w:tr w:rsidR="002D7E0F" w:rsidRPr="001B09F2" w14:paraId="03AC628E" w14:textId="77777777" w:rsidTr="006925B0">
        <w:trPr>
          <w:trHeight w:val="275"/>
        </w:trPr>
        <w:tc>
          <w:tcPr>
            <w:tcW w:w="6782" w:type="dxa"/>
            <w:hideMark/>
          </w:tcPr>
          <w:p w14:paraId="40713B89" w14:textId="77777777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1938" w:type="dxa"/>
          </w:tcPr>
          <w:p w14:paraId="5305DA0C" w14:textId="0929B741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2099" w:type="dxa"/>
          </w:tcPr>
          <w:p w14:paraId="228AF20D" w14:textId="7E61D9CB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4774A195" w14:textId="0AED3A22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6067A832" w14:textId="32993F0D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24AE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</w:tc>
      </w:tr>
      <w:tr w:rsidR="002D7E0F" w:rsidRPr="001B09F2" w14:paraId="1AEFBD99" w14:textId="77777777" w:rsidTr="006925B0">
        <w:trPr>
          <w:trHeight w:val="275"/>
        </w:trPr>
        <w:tc>
          <w:tcPr>
            <w:tcW w:w="6782" w:type="dxa"/>
            <w:hideMark/>
          </w:tcPr>
          <w:p w14:paraId="074D93A4" w14:textId="68838DAE" w:rsidR="002D7E0F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  <w:r w:rsidR="002D7E0F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«Обустройство пешеходной дорожки от дома № 17 до дома № 14 по улице Славы в городе Карталы Челябинской области»</w:t>
            </w:r>
          </w:p>
        </w:tc>
        <w:tc>
          <w:tcPr>
            <w:tcW w:w="1938" w:type="dxa"/>
          </w:tcPr>
          <w:p w14:paraId="4625BAF1" w14:textId="5487307E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3 936,9</w:t>
            </w:r>
          </w:p>
        </w:tc>
        <w:tc>
          <w:tcPr>
            <w:tcW w:w="2099" w:type="dxa"/>
          </w:tcPr>
          <w:p w14:paraId="30818A84" w14:textId="53780765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74ABB10F" w14:textId="3EC093D2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79B474BF" w14:textId="0BA295CA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3 936,9</w:t>
            </w:r>
          </w:p>
        </w:tc>
      </w:tr>
      <w:tr w:rsidR="002D7E0F" w:rsidRPr="001B09F2" w14:paraId="36C776BC" w14:textId="77777777" w:rsidTr="006925B0">
        <w:trPr>
          <w:trHeight w:val="275"/>
        </w:trPr>
        <w:tc>
          <w:tcPr>
            <w:tcW w:w="6782" w:type="dxa"/>
          </w:tcPr>
          <w:p w14:paraId="688A99A2" w14:textId="08C6CFF1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</w:tcPr>
          <w:p w14:paraId="2834CB1F" w14:textId="04B72819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3 933,0</w:t>
            </w:r>
          </w:p>
        </w:tc>
        <w:tc>
          <w:tcPr>
            <w:tcW w:w="2099" w:type="dxa"/>
          </w:tcPr>
          <w:p w14:paraId="0C6133FD" w14:textId="7CF3A8DE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08142E94" w14:textId="2AA234BA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094BAA0D" w14:textId="7759282B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3 933,0</w:t>
            </w:r>
          </w:p>
        </w:tc>
      </w:tr>
      <w:tr w:rsidR="002D7E0F" w:rsidRPr="001B09F2" w14:paraId="6DD03E68" w14:textId="77777777" w:rsidTr="006925B0">
        <w:trPr>
          <w:trHeight w:val="275"/>
        </w:trPr>
        <w:tc>
          <w:tcPr>
            <w:tcW w:w="6782" w:type="dxa"/>
            <w:hideMark/>
          </w:tcPr>
          <w:p w14:paraId="1AEA16C9" w14:textId="77777777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1938" w:type="dxa"/>
          </w:tcPr>
          <w:p w14:paraId="2178DB10" w14:textId="466C0B8B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3,9  </w:t>
            </w:r>
          </w:p>
        </w:tc>
        <w:tc>
          <w:tcPr>
            <w:tcW w:w="2099" w:type="dxa"/>
          </w:tcPr>
          <w:p w14:paraId="3478B793" w14:textId="2BCD8296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8" w:type="dxa"/>
          </w:tcPr>
          <w:p w14:paraId="1627562D" w14:textId="0617851E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46" w:type="dxa"/>
          </w:tcPr>
          <w:p w14:paraId="7E21B2AB" w14:textId="3266E5E5" w:rsidR="002D7E0F" w:rsidRPr="001B09F2" w:rsidRDefault="002D7E0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3,9  </w:t>
            </w:r>
          </w:p>
        </w:tc>
      </w:tr>
      <w:tr w:rsidR="0051010A" w:rsidRPr="001B09F2" w14:paraId="413D7F94" w14:textId="77777777" w:rsidTr="006925B0">
        <w:trPr>
          <w:trHeight w:val="275"/>
        </w:trPr>
        <w:tc>
          <w:tcPr>
            <w:tcW w:w="6782" w:type="dxa"/>
          </w:tcPr>
          <w:p w14:paraId="70848715" w14:textId="484DF508" w:rsidR="0051010A" w:rsidRPr="0099122A" w:rsidRDefault="006925B0" w:rsidP="0099122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  <w:r w:rsidR="0051010A" w:rsidRPr="0099122A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по адресу: Челябинская область, город Карталы,  улица Калмыкова, дом 4 А»</w:t>
            </w:r>
          </w:p>
        </w:tc>
        <w:tc>
          <w:tcPr>
            <w:tcW w:w="1938" w:type="dxa"/>
          </w:tcPr>
          <w:p w14:paraId="273F145C" w14:textId="6C6CCC21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9" w:type="dxa"/>
          </w:tcPr>
          <w:p w14:paraId="39FCDE45" w14:textId="22C62234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27 337,2</w:t>
            </w:r>
          </w:p>
        </w:tc>
        <w:tc>
          <w:tcPr>
            <w:tcW w:w="2098" w:type="dxa"/>
          </w:tcPr>
          <w:p w14:paraId="34E7D688" w14:textId="7DC43E49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25 900,0</w:t>
            </w:r>
          </w:p>
        </w:tc>
        <w:tc>
          <w:tcPr>
            <w:tcW w:w="1946" w:type="dxa"/>
          </w:tcPr>
          <w:p w14:paraId="3D1DF49A" w14:textId="4647D070" w:rsidR="0051010A" w:rsidRPr="001B09F2" w:rsidRDefault="00965F6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53 237,2</w:t>
            </w:r>
          </w:p>
        </w:tc>
      </w:tr>
      <w:tr w:rsidR="0051010A" w:rsidRPr="001B09F2" w14:paraId="24411BE7" w14:textId="77777777" w:rsidTr="006925B0">
        <w:trPr>
          <w:trHeight w:val="275"/>
        </w:trPr>
        <w:tc>
          <w:tcPr>
            <w:tcW w:w="6782" w:type="dxa"/>
          </w:tcPr>
          <w:p w14:paraId="2C9CCFC0" w14:textId="7C817CF4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938" w:type="dxa"/>
          </w:tcPr>
          <w:p w14:paraId="16DAB452" w14:textId="3E5A2FEA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9" w:type="dxa"/>
          </w:tcPr>
          <w:p w14:paraId="5F4470C6" w14:textId="73498D82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27 307,2</w:t>
            </w:r>
          </w:p>
        </w:tc>
        <w:tc>
          <w:tcPr>
            <w:tcW w:w="2098" w:type="dxa"/>
          </w:tcPr>
          <w:p w14:paraId="5FA7449A" w14:textId="62137770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25 870,0</w:t>
            </w:r>
          </w:p>
        </w:tc>
        <w:tc>
          <w:tcPr>
            <w:tcW w:w="1946" w:type="dxa"/>
          </w:tcPr>
          <w:p w14:paraId="2EFFBEA2" w14:textId="0390AED7" w:rsidR="0051010A" w:rsidRPr="001B09F2" w:rsidRDefault="00965F6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53 177,2</w:t>
            </w:r>
          </w:p>
        </w:tc>
      </w:tr>
      <w:tr w:rsidR="0051010A" w:rsidRPr="001B09F2" w14:paraId="7FD352D6" w14:textId="77777777" w:rsidTr="0099122A">
        <w:trPr>
          <w:trHeight w:val="275"/>
        </w:trPr>
        <w:tc>
          <w:tcPr>
            <w:tcW w:w="6782" w:type="dxa"/>
          </w:tcPr>
          <w:p w14:paraId="1334D992" w14:textId="47A2F73C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1938" w:type="dxa"/>
            <w:vAlign w:val="center"/>
          </w:tcPr>
          <w:p w14:paraId="6D8B6B3C" w14:textId="34D0089D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9" w:type="dxa"/>
            <w:vAlign w:val="center"/>
          </w:tcPr>
          <w:p w14:paraId="189DDBA7" w14:textId="4E2CC476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98" w:type="dxa"/>
            <w:vAlign w:val="center"/>
          </w:tcPr>
          <w:p w14:paraId="7B005D12" w14:textId="053F4845" w:rsidR="0051010A" w:rsidRPr="001B09F2" w:rsidRDefault="0051010A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946" w:type="dxa"/>
            <w:vAlign w:val="center"/>
          </w:tcPr>
          <w:p w14:paraId="57FF7FB6" w14:textId="17766668" w:rsidR="0051010A" w:rsidRPr="001B09F2" w:rsidRDefault="00965F6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</w:tbl>
    <w:p w14:paraId="569E4921" w14:textId="11684D29" w:rsidR="00A70EB5" w:rsidRPr="001B09F2" w:rsidRDefault="00A70EB5" w:rsidP="001B0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422541D" w14:textId="77777777" w:rsidR="009A6A7D" w:rsidRPr="001B09F2" w:rsidRDefault="009A6A7D" w:rsidP="001B0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8BB4C" w14:textId="2CBD1079" w:rsidR="009A6A7D" w:rsidRDefault="009A6A7D" w:rsidP="001B0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C2DAA00" w14:textId="77777777" w:rsidR="00BF748D" w:rsidRPr="001B09F2" w:rsidRDefault="00BF748D" w:rsidP="001B0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3CBE88F" w14:textId="60A586B8" w:rsidR="00B359A4" w:rsidRPr="001B09F2" w:rsidRDefault="00B359A4" w:rsidP="001B0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92E39B4" w14:textId="0D6887B5" w:rsidR="00B359A4" w:rsidRPr="001B09F2" w:rsidRDefault="00B359A4" w:rsidP="001B0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3A5B283" w14:textId="36BE51CA" w:rsidR="005967D0" w:rsidRDefault="005967D0" w:rsidP="0099122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547226" w14:textId="77777777" w:rsidR="005967D0" w:rsidRDefault="005967D0" w:rsidP="0099122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1B3A07" w14:textId="7404B521" w:rsidR="007675EF" w:rsidRPr="001B09F2" w:rsidRDefault="007675EF" w:rsidP="0099122A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09F2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Pr="001B09F2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1B09F2">
        <w:rPr>
          <w:rFonts w:ascii="Times New Roman" w:hAnsi="Times New Roman" w:cs="Times New Roman"/>
          <w:bCs/>
          <w:sz w:val="24"/>
          <w:szCs w:val="24"/>
        </w:rPr>
        <w:t xml:space="preserve">. Паспорт </w:t>
      </w:r>
      <w:r w:rsidR="00946712" w:rsidRPr="001B09F2">
        <w:rPr>
          <w:rFonts w:ascii="Times New Roman" w:hAnsi="Times New Roman" w:cs="Times New Roman"/>
          <w:bCs/>
          <w:sz w:val="24"/>
          <w:szCs w:val="24"/>
        </w:rPr>
        <w:t>структурных элементов</w:t>
      </w:r>
    </w:p>
    <w:p w14:paraId="5B5FC28A" w14:textId="03B70B7E" w:rsidR="00A70EB5" w:rsidRPr="001B09F2" w:rsidRDefault="00A70EB5" w:rsidP="0099122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E7919" w14:textId="77777777" w:rsidR="0099122A" w:rsidRDefault="00A70EB5" w:rsidP="0099122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Паспорт </w:t>
      </w:r>
      <w:r w:rsidR="00F04C23" w:rsidRPr="001B09F2">
        <w:rPr>
          <w:rFonts w:ascii="Times New Roman" w:eastAsia="Times New Roman" w:hAnsi="Times New Roman" w:cs="Times New Roman"/>
          <w:bCs/>
          <w:sz w:val="24"/>
          <w:szCs w:val="24"/>
        </w:rPr>
        <w:t>1. Р</w:t>
      </w:r>
      <w:r w:rsidRPr="001B09F2">
        <w:rPr>
          <w:rFonts w:ascii="Times New Roman" w:eastAsia="Times New Roman" w:hAnsi="Times New Roman" w:cs="Times New Roman"/>
          <w:bCs/>
          <w:sz w:val="24"/>
          <w:szCs w:val="24"/>
        </w:rPr>
        <w:t>егиональн</w:t>
      </w:r>
      <w:r w:rsidR="00F04C23" w:rsidRPr="001B09F2">
        <w:rPr>
          <w:rFonts w:ascii="Times New Roman" w:eastAsia="Times New Roman" w:hAnsi="Times New Roman" w:cs="Times New Roman"/>
          <w:bCs/>
          <w:sz w:val="24"/>
          <w:szCs w:val="24"/>
        </w:rPr>
        <w:t>ый</w:t>
      </w:r>
      <w:r w:rsidRPr="001B09F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проект </w:t>
      </w:r>
    </w:p>
    <w:p w14:paraId="6594B820" w14:textId="77777777" w:rsidR="0099122A" w:rsidRDefault="00A70EB5" w:rsidP="0099122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bCs/>
          <w:sz w:val="24"/>
          <w:szCs w:val="24"/>
        </w:rPr>
        <w:t xml:space="preserve">«Реализация инициативных проектов </w:t>
      </w:r>
    </w:p>
    <w:p w14:paraId="20408EB5" w14:textId="38887246" w:rsidR="00A70EB5" w:rsidRPr="001B09F2" w:rsidRDefault="00A70EB5" w:rsidP="0099122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Челябинской области»</w:t>
      </w:r>
    </w:p>
    <w:p w14:paraId="51619737" w14:textId="77777777" w:rsidR="00A70EB5" w:rsidRPr="001B09F2" w:rsidRDefault="00A70EB5" w:rsidP="0099122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551F10" w14:textId="15689585" w:rsidR="007675EF" w:rsidRDefault="007675EF" w:rsidP="0099122A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683CC663" w14:textId="77777777" w:rsidR="0099122A" w:rsidRPr="001B09F2" w:rsidRDefault="0099122A" w:rsidP="00F451FA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814"/>
        <w:gridCol w:w="4343"/>
        <w:gridCol w:w="1899"/>
        <w:gridCol w:w="1984"/>
        <w:gridCol w:w="1985"/>
      </w:tblGrid>
      <w:tr w:rsidR="007675EF" w:rsidRPr="001B09F2" w14:paraId="31ABB9E6" w14:textId="77777777" w:rsidTr="00F451FA">
        <w:trPr>
          <w:cantSplit/>
          <w:trHeight w:val="43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8532" w14:textId="10773B31" w:rsidR="007675EF" w:rsidRPr="001B09F2" w:rsidRDefault="007675EF" w:rsidP="00F451FA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исполнитель: Управление строительства, инфраструктуры и ЖКХ</w:t>
            </w:r>
            <w:r w:rsidR="00CA3AB3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Карталинского муниципального </w:t>
            </w:r>
            <w:r w:rsidR="00A70EB5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 Челябинской области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CDF1" w14:textId="4FB844C4" w:rsidR="007675EF" w:rsidRPr="001B09F2" w:rsidRDefault="009F717C" w:rsidP="00F4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проекта «Инициативное бюджетирование» на территории Карталинского муниципального округа</w:t>
            </w:r>
            <w:r w:rsidR="00A70EB5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07D46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реализации: 3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2E7D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 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4A48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</w:p>
          <w:p w14:paraId="4A18BA31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2028г.</w:t>
            </w:r>
          </w:p>
        </w:tc>
      </w:tr>
    </w:tbl>
    <w:p w14:paraId="50BB76DA" w14:textId="77777777" w:rsidR="005B62D9" w:rsidRPr="001B09F2" w:rsidRDefault="005B62D9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CB7372" w14:textId="072BAB60" w:rsidR="007675EF" w:rsidRDefault="007675EF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91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9F2">
        <w:rPr>
          <w:rFonts w:ascii="Times New Roman" w:eastAsia="Times New Roman" w:hAnsi="Times New Roman" w:cs="Times New Roman"/>
          <w:sz w:val="24"/>
          <w:szCs w:val="24"/>
        </w:rPr>
        <w:t xml:space="preserve">Показатели </w:t>
      </w:r>
      <w:r w:rsidR="009A6A7D" w:rsidRPr="001B09F2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03023804" w14:textId="77777777" w:rsidR="0099122A" w:rsidRPr="001B09F2" w:rsidRDefault="0099122A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62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694"/>
        <w:gridCol w:w="1417"/>
        <w:gridCol w:w="1559"/>
        <w:gridCol w:w="1418"/>
        <w:gridCol w:w="1417"/>
        <w:gridCol w:w="1276"/>
        <w:gridCol w:w="1276"/>
        <w:gridCol w:w="1367"/>
        <w:gridCol w:w="2055"/>
      </w:tblGrid>
      <w:tr w:rsidR="0074612D" w:rsidRPr="001B09F2" w14:paraId="4465F42F" w14:textId="77777777" w:rsidTr="00F451FA">
        <w:trPr>
          <w:trHeight w:val="476"/>
          <w:tblHeader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A59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89F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CF2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105D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A7CD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65F3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8024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3AC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74612D" w:rsidRPr="001B09F2" w14:paraId="79D80965" w14:textId="77777777" w:rsidTr="00F451FA">
        <w:trPr>
          <w:trHeight w:val="427"/>
          <w:tblHeader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98E0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8F21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E94F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C7383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2D26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EC5C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724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7E3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BF93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6D4E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12D" w:rsidRPr="001B09F2" w14:paraId="2110F9AB" w14:textId="77777777" w:rsidTr="00F451FA">
        <w:trPr>
          <w:trHeight w:val="133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7381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19F9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0D8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E6E2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B42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FD17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F2B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D491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6FF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B797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20BBB" w:rsidRPr="001B09F2" w14:paraId="43F7B2D3" w14:textId="77777777" w:rsidTr="0099122A">
        <w:trPr>
          <w:trHeight w:val="133"/>
        </w:trPr>
        <w:tc>
          <w:tcPr>
            <w:tcW w:w="1506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CBD6" w14:textId="67357691" w:rsidR="00120BBB" w:rsidRPr="001B09F2" w:rsidRDefault="00F656B5" w:rsidP="0099122A">
            <w:pPr>
              <w:pStyle w:val="a4"/>
              <w:spacing w:after="0" w:line="240" w:lineRule="auto"/>
              <w:ind w:left="-15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</w:t>
            </w:r>
          </w:p>
        </w:tc>
      </w:tr>
      <w:tr w:rsidR="00F656B5" w:rsidRPr="001B09F2" w14:paraId="414803CB" w14:textId="77777777" w:rsidTr="00F451FA">
        <w:trPr>
          <w:trHeight w:val="10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19A7" w14:textId="33429155" w:rsidR="00F656B5" w:rsidRPr="0099122A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12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CB5" w14:textId="3B1CF222" w:rsidR="00F656B5" w:rsidRPr="001B09F2" w:rsidRDefault="00F656B5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инициативных проектов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D8B5" w14:textId="3D355087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16023" w14:textId="41E52CC7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407" w14:textId="0FF3A9DC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4B2" w14:textId="2897440D" w:rsidR="00F656B5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453" w14:textId="697B0937" w:rsidR="00F656B5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ED1" w14:textId="755E6957" w:rsidR="00F656B5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AD985" w14:textId="023231CF" w:rsidR="00F656B5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7BC1A" w14:textId="6BBC72F8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строительства, инфраструктуры и ЖКХ Карталинского муниципального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округа Челябинской области</w:t>
            </w:r>
          </w:p>
        </w:tc>
      </w:tr>
      <w:tr w:rsidR="00F656B5" w:rsidRPr="001B09F2" w14:paraId="57F89496" w14:textId="77777777" w:rsidTr="00F451FA">
        <w:trPr>
          <w:trHeight w:val="10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5FBD" w14:textId="51650E65" w:rsidR="00F656B5" w:rsidRPr="0099122A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12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9A72" w14:textId="701A1EC8" w:rsidR="00F656B5" w:rsidRPr="001B09F2" w:rsidRDefault="00F656B5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вовлеченного населения в реализацию проектов инициативного бюджетирования на территории Карталинского муниципального округа Челябинской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784" w14:textId="7B9232B3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99D19" w14:textId="5EA8E4B2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A01F" w14:textId="105A76AE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F83" w14:textId="3D15C03C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FDCC" w14:textId="067CA5A7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058" w14:textId="1B7312EF" w:rsidR="00F656B5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64384" w14:textId="48A74C68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E6BC" w14:textId="726C01C5" w:rsidR="00F656B5" w:rsidRPr="001B09F2" w:rsidRDefault="00F656B5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строительства, инфраструктуры и ЖКХ Карталинского муниципального округа Челябинской области</w:t>
            </w:r>
          </w:p>
        </w:tc>
      </w:tr>
    </w:tbl>
    <w:p w14:paraId="45E4E6C9" w14:textId="77777777" w:rsidR="007675EF" w:rsidRPr="001B09F2" w:rsidRDefault="007675EF" w:rsidP="001B09F2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97674CC" w14:textId="214037F6" w:rsidR="007675EF" w:rsidRDefault="007675EF" w:rsidP="001B09F2">
      <w:pPr>
        <w:tabs>
          <w:tab w:val="left" w:pos="638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B09F2">
        <w:rPr>
          <w:rFonts w:ascii="Times New Roman" w:eastAsia="Times New Roman" w:hAnsi="Times New Roman" w:cs="Times New Roman"/>
          <w:sz w:val="24"/>
          <w:szCs w:val="24"/>
        </w:rPr>
        <w:t xml:space="preserve">2.1. Прокси- показатели </w:t>
      </w:r>
      <w:r w:rsidR="009A6A7D" w:rsidRPr="001B09F2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1B09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56B5" w:rsidRPr="001B09F2">
        <w:rPr>
          <w:rFonts w:ascii="Times New Roman" w:eastAsia="Times New Roman" w:hAnsi="Times New Roman" w:cs="Times New Roman"/>
          <w:sz w:val="24"/>
          <w:szCs w:val="24"/>
          <w:u w:val="single"/>
        </w:rPr>
        <w:t>2026</w:t>
      </w:r>
      <w:r w:rsidR="00C7125D" w:rsidRPr="001B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9F2">
        <w:rPr>
          <w:rFonts w:ascii="Times New Roman" w:eastAsia="Times New Roman" w:hAnsi="Times New Roman" w:cs="Times New Roman"/>
          <w:sz w:val="24"/>
          <w:szCs w:val="24"/>
        </w:rPr>
        <w:t>году (отсутствуют)</w:t>
      </w:r>
    </w:p>
    <w:p w14:paraId="37AFAF82" w14:textId="77777777" w:rsidR="001B09F2" w:rsidRPr="001B09F2" w:rsidRDefault="001B09F2" w:rsidP="001B09F2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3"/>
        <w:gridCol w:w="1996"/>
        <w:gridCol w:w="1660"/>
        <w:gridCol w:w="1584"/>
        <w:gridCol w:w="1225"/>
        <w:gridCol w:w="1103"/>
        <w:gridCol w:w="1110"/>
        <w:gridCol w:w="1228"/>
        <w:gridCol w:w="1356"/>
        <w:gridCol w:w="1294"/>
        <w:gridCol w:w="1705"/>
      </w:tblGrid>
      <w:tr w:rsidR="007675EF" w:rsidRPr="001B09F2" w14:paraId="657B9FA9" w14:textId="77777777" w:rsidTr="0099122A">
        <w:trPr>
          <w:trHeight w:val="31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8678" w14:textId="77777777" w:rsidR="0099122A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06BB6C3" w14:textId="007CB814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2C0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9741" w14:textId="77777777" w:rsidR="0099122A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</w:t>
            </w:r>
          </w:p>
          <w:p w14:paraId="2B591CE7" w14:textId="6C75D141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/убывания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69646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FB26D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CE5E0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99E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7675EF" w:rsidRPr="001B09F2" w14:paraId="02CE16F2" w14:textId="77777777" w:rsidTr="0099122A">
        <w:trPr>
          <w:trHeight w:val="32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FC72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8A64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E42A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3DDD2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1B4D5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3064E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9747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980C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CB4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5357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DD57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1B09F2" w14:paraId="1606C456" w14:textId="77777777" w:rsidTr="0099122A">
        <w:trPr>
          <w:trHeight w:val="23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E834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E5C5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56A3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7B2A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6E3D6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F39AB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466A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1C8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81C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65E0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F21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7675EF" w:rsidRPr="001B09F2" w14:paraId="1257AB3A" w14:textId="77777777" w:rsidTr="0099122A">
        <w:trPr>
          <w:trHeight w:val="3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D88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AEB8" w14:textId="68095E2F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F656B5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проекта</w:t>
            </w:r>
          </w:p>
        </w:tc>
      </w:tr>
      <w:tr w:rsidR="007675EF" w:rsidRPr="001B09F2" w14:paraId="3CA99C26" w14:textId="77777777" w:rsidTr="0099122A">
        <w:trPr>
          <w:trHeight w:val="93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9681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A2D0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D822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470A2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1E06C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B8CD0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F1E3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1B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7190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711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A2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E7609D" w14:textId="37938683" w:rsidR="00C7125D" w:rsidRPr="001B09F2" w:rsidRDefault="007675EF" w:rsidP="001B0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3AF0F30" w14:textId="77777777" w:rsidR="006925B0" w:rsidRDefault="006925B0" w:rsidP="005967D0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E5B89" w14:textId="77777777" w:rsidR="006925B0" w:rsidRDefault="006925B0" w:rsidP="005967D0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7CF17" w14:textId="0556AE56" w:rsidR="007675EF" w:rsidRPr="001B09F2" w:rsidRDefault="005967D0" w:rsidP="005967D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675EF" w:rsidRPr="001B09F2">
        <w:rPr>
          <w:rFonts w:ascii="Times New Roman" w:eastAsia="Times New Roman" w:hAnsi="Times New Roman" w:cs="Times New Roman"/>
          <w:sz w:val="24"/>
          <w:szCs w:val="24"/>
        </w:rPr>
        <w:t xml:space="preserve">План достижения показателей </w:t>
      </w:r>
      <w:r w:rsidR="00F656B5" w:rsidRPr="001B09F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7675EF" w:rsidRPr="001B09F2">
        <w:rPr>
          <w:rFonts w:ascii="Times New Roman" w:eastAsia="Times New Roman" w:hAnsi="Times New Roman" w:cs="Times New Roman"/>
          <w:sz w:val="24"/>
          <w:szCs w:val="24"/>
        </w:rPr>
        <w:t xml:space="preserve"> в 2026</w:t>
      </w:r>
      <w:r w:rsidR="00F656B5" w:rsidRPr="001B0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5EF" w:rsidRPr="001B09F2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14:paraId="4B4ADC89" w14:textId="77777777" w:rsidR="00D97872" w:rsidRPr="001B09F2" w:rsidRDefault="00D97872" w:rsidP="005967D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3"/>
        <w:gridCol w:w="3977"/>
        <w:gridCol w:w="2115"/>
        <w:gridCol w:w="1409"/>
        <w:gridCol w:w="412"/>
        <w:gridCol w:w="402"/>
        <w:gridCol w:w="359"/>
        <w:gridCol w:w="402"/>
        <w:gridCol w:w="414"/>
        <w:gridCol w:w="414"/>
        <w:gridCol w:w="414"/>
        <w:gridCol w:w="460"/>
        <w:gridCol w:w="466"/>
        <w:gridCol w:w="415"/>
        <w:gridCol w:w="471"/>
        <w:gridCol w:w="2187"/>
      </w:tblGrid>
      <w:tr w:rsidR="007675EF" w:rsidRPr="001B09F2" w14:paraId="6659A4E1" w14:textId="77777777" w:rsidTr="00F451FA">
        <w:trPr>
          <w:trHeight w:val="286"/>
          <w:tblHeader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8610" w14:textId="77777777" w:rsid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2B096A6" w14:textId="4935BD00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02A5B" w14:textId="6D62C390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</w:t>
            </w:r>
            <w:r w:rsidR="0090648F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проекта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5CCE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D73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6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656C1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0FC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675EF" w:rsidRPr="001B09F2" w14:paraId="574C27CC" w14:textId="77777777" w:rsidTr="00F451FA">
        <w:trPr>
          <w:trHeight w:val="439"/>
          <w:tblHeader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262E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6F67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EA134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191C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437B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8646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F4F0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55EE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74E2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F1BF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F898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8848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FA51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A5D4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9CE4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BFBB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5EF" w:rsidRPr="001B09F2" w14:paraId="3B777D74" w14:textId="77777777" w:rsidTr="00F451FA">
        <w:trPr>
          <w:trHeight w:val="37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A629" w14:textId="77777777" w:rsidR="007675EF" w:rsidRPr="001B09F2" w:rsidRDefault="007675E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3FB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67079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9F83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17F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35F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955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ABB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F43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75D7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71C0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B8E0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595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6081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3CD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EF7E" w14:textId="417FC4E1" w:rsidR="007675EF" w:rsidRPr="001B09F2" w:rsidRDefault="001F2038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D97872" w:rsidRPr="001B09F2" w14:paraId="5B10EE3B" w14:textId="77777777" w:rsidTr="00F451FA">
        <w:trPr>
          <w:trHeight w:val="108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AC52" w14:textId="77777777" w:rsidR="00D97872" w:rsidRPr="00B87C39" w:rsidRDefault="00D97872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7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B62F" w14:textId="4E2085F0" w:rsidR="00D97872" w:rsidRPr="001B09F2" w:rsidRDefault="00B87C39" w:rsidP="00F451FA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0648F"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жителей в решение вопросов местного значения путём предоставления им возможности предлагать, выбирать и контролировать реализацию проектов за счёт части местного бюджета, что повышает эффективность расходов, доверие к власти и гражданскую активность, делая бюджетный процесс более открытым и ориентированным на реальные нужды населения, повышая общий уровень благоустройства округа</w:t>
            </w:r>
          </w:p>
        </w:tc>
      </w:tr>
      <w:tr w:rsidR="0090648F" w:rsidRPr="001B09F2" w14:paraId="27658C4C" w14:textId="77777777" w:rsidTr="00F451FA">
        <w:trPr>
          <w:trHeight w:val="64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4060" w14:textId="0EE2C3E3" w:rsidR="0090648F" w:rsidRPr="001B09F2" w:rsidRDefault="0090648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6EC7" w14:textId="6126796A" w:rsidR="0090648F" w:rsidRPr="001B09F2" w:rsidRDefault="0090648F" w:rsidP="001B09F2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инициативных проектов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0A235" w14:textId="2378DEDB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3E4" w14:textId="53D61EEE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5D77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469E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F192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28AB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1A47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D21C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E7A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5427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9E0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A892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E3D8" w14:textId="77777777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CA95" w14:textId="314A2FF9" w:rsidR="0090648F" w:rsidRPr="001B09F2" w:rsidRDefault="00C2405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90648F" w:rsidRPr="001B09F2" w14:paraId="3D86140B" w14:textId="77777777" w:rsidTr="00F451FA">
        <w:trPr>
          <w:trHeight w:val="9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6C9" w14:textId="31D8808F" w:rsidR="0090648F" w:rsidRPr="001B09F2" w:rsidRDefault="0090648F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2F8D" w14:textId="1C0CCD86" w:rsidR="0090648F" w:rsidRPr="001B09F2" w:rsidRDefault="0090648F" w:rsidP="001B09F2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вовлеченного населения в реализацию проектов инициативного бюджетирования на территории Карталинского муниципального округа Челябинской области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13FD0" w14:textId="7823FBC5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7AF" w14:textId="1B8F581E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EB5" w14:textId="5966D023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7270" w14:textId="584BA1CF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26F9" w14:textId="688B6CE5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B0F" w14:textId="47DD8035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1159" w14:textId="178C4421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69AF" w14:textId="7B1E556A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D0F" w14:textId="55BFC2E3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442A" w14:textId="38A45036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F52" w14:textId="12A607FA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923D" w14:textId="068CCBEE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C1E" w14:textId="62780F39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3B6A" w14:textId="5763F72E" w:rsidR="0090648F" w:rsidRPr="001B09F2" w:rsidRDefault="0090648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</w:tbl>
    <w:p w14:paraId="5CE8CCB5" w14:textId="77777777" w:rsidR="007675EF" w:rsidRPr="001B09F2" w:rsidRDefault="007675EF" w:rsidP="001B09F2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51F51" w14:textId="6BC97B25" w:rsidR="007675EF" w:rsidRPr="001B09F2" w:rsidRDefault="005967D0" w:rsidP="005967D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0648F" w:rsidRPr="001B09F2">
        <w:rPr>
          <w:rFonts w:ascii="Times New Roman" w:eastAsia="Times New Roman" w:hAnsi="Times New Roman" w:cs="Times New Roman"/>
          <w:sz w:val="24"/>
          <w:szCs w:val="24"/>
        </w:rPr>
        <w:t xml:space="preserve">Мероприятия </w:t>
      </w:r>
      <w:r w:rsidR="00E350DC" w:rsidRPr="001B09F2">
        <w:rPr>
          <w:rFonts w:ascii="Times New Roman" w:eastAsia="Times New Roman" w:hAnsi="Times New Roman" w:cs="Times New Roman"/>
          <w:sz w:val="24"/>
          <w:szCs w:val="24"/>
        </w:rPr>
        <w:t xml:space="preserve">(результаты) </w:t>
      </w:r>
      <w:r w:rsidR="0090648F" w:rsidRPr="001B09F2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38F9B866" w14:textId="77777777" w:rsidR="00CB6C31" w:rsidRPr="001B09F2" w:rsidRDefault="00CB6C31" w:rsidP="001B09F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185"/>
        <w:gridCol w:w="1180"/>
        <w:gridCol w:w="1087"/>
        <w:gridCol w:w="1069"/>
        <w:gridCol w:w="8"/>
        <w:gridCol w:w="1992"/>
        <w:gridCol w:w="3324"/>
      </w:tblGrid>
      <w:tr w:rsidR="007675EF" w:rsidRPr="001B09F2" w14:paraId="32254E5F" w14:textId="77777777" w:rsidTr="00F451FA">
        <w:trPr>
          <w:trHeight w:val="22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47B0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D593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3762" w14:textId="77777777" w:rsid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  <w:p w14:paraId="67872970" w14:textId="672DCE03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(по ОКЕИ)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A101" w14:textId="77777777" w:rsidR="007675EF" w:rsidRPr="001B09F2" w:rsidRDefault="007675EF" w:rsidP="001B09F2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6BBF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43B2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3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DE2E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7675EF" w:rsidRPr="001B09F2" w14:paraId="0C48A41A" w14:textId="77777777" w:rsidTr="00F451FA">
        <w:trPr>
          <w:trHeight w:val="399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6D2C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28F3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9E56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1B98" w14:textId="77777777" w:rsidR="007675EF" w:rsidRPr="001B09F2" w:rsidRDefault="007675EF" w:rsidP="001B09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3B3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3C4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15BD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BD3D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FB53C" w14:textId="77777777" w:rsidR="007675EF" w:rsidRPr="001B09F2" w:rsidRDefault="007675EF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7675EF" w:rsidRPr="001B09F2" w14:paraId="5EAD0FDB" w14:textId="77777777" w:rsidTr="00F451FA">
        <w:trPr>
          <w:trHeight w:val="15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4319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0521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7DC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383C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F497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37CD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648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4E16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8C2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D97872" w:rsidRPr="001B09F2" w14:paraId="75BE8108" w14:textId="77777777" w:rsidTr="00F451FA">
        <w:trPr>
          <w:trHeight w:val="308"/>
        </w:trPr>
        <w:tc>
          <w:tcPr>
            <w:tcW w:w="14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5AF7" w14:textId="54B02409" w:rsidR="00D97872" w:rsidRPr="001B09F2" w:rsidRDefault="00D978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качества жизни населения через адресное финансирование муниципальных проектов, предложенных и </w:t>
            </w:r>
            <w:proofErr w:type="spellStart"/>
            <w:r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софинансируемых</w:t>
            </w:r>
            <w:proofErr w:type="spellEnd"/>
            <w:r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гражданами</w:t>
            </w:r>
          </w:p>
        </w:tc>
      </w:tr>
      <w:tr w:rsidR="00032491" w:rsidRPr="001B09F2" w14:paraId="71DA5086" w14:textId="77777777" w:rsidTr="00F451FA">
        <w:trPr>
          <w:cantSplit/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FECD" w14:textId="77777777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D1B7" w14:textId="22B39C9A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«Проект устройства общественного кладбища на территории Карталинского городского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521E" w14:textId="19E6CEF0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0D4F" w14:textId="469D8502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352" w14:textId="6C6012F5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0F8A" w14:textId="5046F354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F74E" w14:textId="70DC7175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1A77" w14:textId="31DC7CC6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2ABB" w14:textId="06FF0386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  <w:tr w:rsidR="00032491" w:rsidRPr="001B09F2" w14:paraId="09346281" w14:textId="77777777" w:rsidTr="00F451F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029FA" w14:textId="77777777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515CC2" w14:textId="42716F55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«Благоустройство территорий по адресам: Челябинская область, город Карталы, улица Ленина, дом 4, улица Ленина, дом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BB2" w14:textId="28CCF7D6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E80" w14:textId="240483EE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AF3D" w14:textId="3CC441CF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8FB9" w14:textId="4CF1B615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0DE" w14:textId="53F992EF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DBB" w14:textId="5BF1C6A8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1BBD26" w14:textId="50D28902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  <w:tr w:rsidR="00032491" w:rsidRPr="001B09F2" w14:paraId="67BE3BD8" w14:textId="77777777" w:rsidTr="00F451F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24AC7" w14:textId="1D8A5ED0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7A96FE" w14:textId="77777777" w:rsidR="00DE38AB" w:rsidRDefault="00032491" w:rsidP="00DE38AB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«Благоустройство территорий с установкой детской игровой площадки по адресам: Челябинская область, город Карталы, ул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ица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Луначарского, д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11,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 А,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А</w:t>
            </w:r>
          </w:p>
          <w:p w14:paraId="2AB3B980" w14:textId="77777777" w:rsidR="00DE38AB" w:rsidRDefault="00032491" w:rsidP="00DE38AB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пер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A7A2E29" w14:textId="4BE02E34" w:rsidR="00DE38AB" w:rsidRDefault="00032491" w:rsidP="00DE38AB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Зои </w:t>
            </w:r>
            <w:r w:rsidR="00DE38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осмодемьянской,</w:t>
            </w:r>
          </w:p>
          <w:p w14:paraId="2A2B8AB0" w14:textId="5DAD05F1" w:rsidR="00032491" w:rsidRPr="001B09F2" w:rsidRDefault="00032491" w:rsidP="00DE38AB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</w:t>
            </w:r>
            <w:r w:rsid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</w:t>
            </w:r>
            <w:r w:rsidR="00DE38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д.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5F8" w14:textId="5A4C9A84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898" w14:textId="5C461202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8F0" w14:textId="501D6D5A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3A1" w14:textId="6FE311ED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C87" w14:textId="2886B75D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63E" w14:textId="2AD596FD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26E223" w14:textId="075AA159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  <w:tr w:rsidR="00032491" w:rsidRPr="001B09F2" w14:paraId="3E5D24D3" w14:textId="77777777" w:rsidTr="00F451F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D5320" w14:textId="0D40EBD0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AA832" w14:textId="52B8599D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«Устройство пешеходной дорожки по улице Орджоникидзе от магазина «Подсолнух» до МОУ «СОШ № 45 города Карталы» Челябинской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17F" w14:textId="47D0A89F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9B1" w14:textId="072DBAAF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C00" w14:textId="13F8F6A8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787" w14:textId="7533AA2E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37B" w14:textId="53352AC6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C90" w14:textId="58F4F3A6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46BA13" w14:textId="5DF8AA61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  <w:tr w:rsidR="00032491" w:rsidRPr="001B09F2" w14:paraId="14A613CB" w14:textId="77777777" w:rsidTr="00F451F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49568" w14:textId="63438228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A461F0" w14:textId="69825577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«Обустройство пешеходной дорожки от дома № 17 до дома № 14 по улице Славы в городе Карталы Челябинской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601" w14:textId="2AE1C078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1D6" w14:textId="005F8AE5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0AE" w14:textId="511B4028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70E" w14:textId="5A1494EE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7BE" w14:textId="39B6CC6A" w:rsidR="00032491" w:rsidRPr="001B09F2" w:rsidRDefault="00032491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DD4" w14:textId="10D65A0A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0D84A3" w14:textId="1C18FA60" w:rsidR="00032491" w:rsidRPr="001B09F2" w:rsidRDefault="00032491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  <w:tr w:rsidR="00886C72" w:rsidRPr="001B09F2" w14:paraId="34807961" w14:textId="77777777" w:rsidTr="00F451FA">
        <w:trPr>
          <w:cantSplit/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04FB3" w14:textId="2EA5DEF5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E37A4E" w14:textId="77777777" w:rsidR="00886C72" w:rsidRDefault="00886C72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«Благоустройство территории по адресу: Челябинская область, город Карталы,  улица Калмыкова, дом 4 А»</w:t>
            </w:r>
          </w:p>
          <w:p w14:paraId="00DE7334" w14:textId="6D4C5EF3" w:rsidR="00B87C39" w:rsidRPr="001B09F2" w:rsidRDefault="00B87C39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7F4" w14:textId="2850BD6C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FF9" w14:textId="3C7FA6AF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ADD" w14:textId="082A683C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E19" w14:textId="5DED8569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871" w14:textId="7C23EF26" w:rsidR="00886C72" w:rsidRPr="001B09F2" w:rsidRDefault="00886C7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FC35" w14:textId="1817C4CF" w:rsidR="00886C72" w:rsidRPr="001B09F2" w:rsidRDefault="00F55369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238F9" w14:textId="5133EC43" w:rsidR="00886C72" w:rsidRPr="001B09F2" w:rsidRDefault="00F55369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Придание общественной территории уникального и опрятного вида, повышение уровня комфорта, благоустройство мест для отдыха и досуга</w:t>
            </w:r>
          </w:p>
        </w:tc>
      </w:tr>
    </w:tbl>
    <w:p w14:paraId="1FA83D3B" w14:textId="77777777" w:rsidR="001B09F2" w:rsidRDefault="001B09F2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006204" w14:textId="1441D4BB" w:rsidR="007675EF" w:rsidRDefault="007675EF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sz w:val="24"/>
          <w:szCs w:val="24"/>
        </w:rPr>
        <w:t>5. Финансовое обеспечение</w:t>
      </w:r>
      <w:r w:rsidR="0090648F" w:rsidRPr="001B09F2">
        <w:rPr>
          <w:rFonts w:ascii="Times New Roman" w:eastAsia="Times New Roman" w:hAnsi="Times New Roman" w:cs="Times New Roman"/>
          <w:sz w:val="24"/>
          <w:szCs w:val="24"/>
        </w:rPr>
        <w:t xml:space="preserve"> проекта</w:t>
      </w:r>
    </w:p>
    <w:p w14:paraId="3C8ACAAC" w14:textId="77777777" w:rsidR="001B09F2" w:rsidRPr="001B09F2" w:rsidRDefault="001B09F2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4"/>
        <w:gridCol w:w="2178"/>
        <w:gridCol w:w="2180"/>
        <w:gridCol w:w="2080"/>
        <w:gridCol w:w="2037"/>
      </w:tblGrid>
      <w:tr w:rsidR="00D93B6D" w:rsidRPr="001B09F2" w14:paraId="12DDB939" w14:textId="77777777" w:rsidTr="001B09F2">
        <w:trPr>
          <w:trHeight w:val="173"/>
        </w:trPr>
        <w:tc>
          <w:tcPr>
            <w:tcW w:w="6354" w:type="dxa"/>
            <w:vMerge w:val="restart"/>
            <w:vAlign w:val="center"/>
            <w:hideMark/>
          </w:tcPr>
          <w:p w14:paraId="63BCF3BD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438" w:type="dxa"/>
            <w:gridSpan w:val="3"/>
            <w:tcBorders>
              <w:left w:val="single" w:sz="4" w:space="0" w:color="auto"/>
            </w:tcBorders>
            <w:vAlign w:val="center"/>
          </w:tcPr>
          <w:p w14:paraId="62DF9405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2037" w:type="dxa"/>
            <w:vMerge w:val="restart"/>
            <w:vAlign w:val="center"/>
            <w:hideMark/>
          </w:tcPr>
          <w:p w14:paraId="363E660C" w14:textId="081CFD80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</w:t>
            </w:r>
            <w:r w:rsidR="00F651A0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тыс. рублей</w:t>
            </w:r>
          </w:p>
        </w:tc>
      </w:tr>
      <w:tr w:rsidR="00D93B6D" w:rsidRPr="001B09F2" w14:paraId="1ED05B94" w14:textId="77777777" w:rsidTr="001B09F2">
        <w:trPr>
          <w:trHeight w:val="173"/>
        </w:trPr>
        <w:tc>
          <w:tcPr>
            <w:tcW w:w="6354" w:type="dxa"/>
            <w:vMerge/>
            <w:vAlign w:val="center"/>
            <w:hideMark/>
          </w:tcPr>
          <w:p w14:paraId="5F177188" w14:textId="77777777" w:rsidR="00D93B6D" w:rsidRPr="001B09F2" w:rsidRDefault="00D93B6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8" w:type="dxa"/>
            <w:vAlign w:val="center"/>
            <w:hideMark/>
          </w:tcPr>
          <w:p w14:paraId="216B6698" w14:textId="77777777" w:rsidR="00D93B6D" w:rsidRPr="001B09F2" w:rsidRDefault="00D93B6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80" w:type="dxa"/>
            <w:vAlign w:val="center"/>
            <w:hideMark/>
          </w:tcPr>
          <w:p w14:paraId="304B962F" w14:textId="77777777" w:rsidR="00D93B6D" w:rsidRPr="001B09F2" w:rsidRDefault="00D93B6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080" w:type="dxa"/>
            <w:vAlign w:val="center"/>
            <w:hideMark/>
          </w:tcPr>
          <w:p w14:paraId="5ECD4F0E" w14:textId="77777777" w:rsidR="00D93B6D" w:rsidRPr="001B09F2" w:rsidRDefault="00D93B6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37" w:type="dxa"/>
            <w:vMerge/>
            <w:vAlign w:val="center"/>
            <w:hideMark/>
          </w:tcPr>
          <w:p w14:paraId="055EBEF4" w14:textId="77777777" w:rsidR="00D93B6D" w:rsidRPr="001B09F2" w:rsidRDefault="00D93B6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3B6D" w:rsidRPr="001B09F2" w14:paraId="59DB892A" w14:textId="77777777" w:rsidTr="001B09F2">
        <w:trPr>
          <w:trHeight w:val="98"/>
        </w:trPr>
        <w:tc>
          <w:tcPr>
            <w:tcW w:w="6354" w:type="dxa"/>
            <w:vAlign w:val="center"/>
            <w:hideMark/>
          </w:tcPr>
          <w:p w14:paraId="3A55F470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78" w:type="dxa"/>
            <w:vAlign w:val="center"/>
            <w:hideMark/>
          </w:tcPr>
          <w:p w14:paraId="0E8F44F5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0" w:type="dxa"/>
            <w:vAlign w:val="center"/>
            <w:hideMark/>
          </w:tcPr>
          <w:p w14:paraId="29551D6F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0" w:type="dxa"/>
            <w:vAlign w:val="center"/>
            <w:hideMark/>
          </w:tcPr>
          <w:p w14:paraId="4156E82B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37" w:type="dxa"/>
            <w:vAlign w:val="center"/>
            <w:hideMark/>
          </w:tcPr>
          <w:p w14:paraId="3E157FFB" w14:textId="77777777" w:rsidR="00D93B6D" w:rsidRPr="001B09F2" w:rsidRDefault="00D93B6D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32491" w:rsidRPr="001B09F2" w14:paraId="7F50CFD1" w14:textId="77777777" w:rsidTr="001B09F2">
        <w:trPr>
          <w:trHeight w:val="231"/>
        </w:trPr>
        <w:tc>
          <w:tcPr>
            <w:tcW w:w="6354" w:type="dxa"/>
            <w:hideMark/>
          </w:tcPr>
          <w:p w14:paraId="71D046F1" w14:textId="17EA070B" w:rsidR="00AC1502" w:rsidRPr="001B09F2" w:rsidRDefault="00F651A0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Муниципальная п</w:t>
            </w:r>
            <w:r w:rsidR="00AC1502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рограмма «Реализация проекта </w:t>
            </w:r>
            <w:r w:rsidR="00AC1502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«Инициативное бюджетирование» </w:t>
            </w:r>
          </w:p>
          <w:p w14:paraId="5E3E88E8" w14:textId="77777777" w:rsidR="00AC1502" w:rsidRPr="001B09F2" w:rsidRDefault="00AC1502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территории    Карталинского </w:t>
            </w:r>
          </w:p>
          <w:p w14:paraId="5629E6F3" w14:textId="2027346D" w:rsidR="00032491" w:rsidRPr="001B09F2" w:rsidRDefault="00AC1502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округа» (</w:t>
            </w:r>
            <w:r w:rsidR="00032491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), в</w:t>
            </w:r>
            <w:r w:rsidR="00032491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том числе:</w:t>
            </w:r>
          </w:p>
        </w:tc>
        <w:tc>
          <w:tcPr>
            <w:tcW w:w="2178" w:type="dxa"/>
            <w:vAlign w:val="center"/>
          </w:tcPr>
          <w:p w14:paraId="208DD830" w14:textId="7972881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28 773,2</w:t>
            </w:r>
          </w:p>
        </w:tc>
        <w:tc>
          <w:tcPr>
            <w:tcW w:w="2180" w:type="dxa"/>
            <w:vAlign w:val="center"/>
          </w:tcPr>
          <w:p w14:paraId="7CAB7017" w14:textId="0E40FC60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27 337,2</w:t>
            </w:r>
          </w:p>
        </w:tc>
        <w:tc>
          <w:tcPr>
            <w:tcW w:w="2080" w:type="dxa"/>
            <w:vAlign w:val="center"/>
          </w:tcPr>
          <w:p w14:paraId="57F82D92" w14:textId="2E05C9CE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25 900,0</w:t>
            </w:r>
          </w:p>
        </w:tc>
        <w:tc>
          <w:tcPr>
            <w:tcW w:w="2037" w:type="dxa"/>
            <w:vAlign w:val="center"/>
          </w:tcPr>
          <w:p w14:paraId="66F926C2" w14:textId="7CBD44E9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82 010,4</w:t>
            </w:r>
          </w:p>
        </w:tc>
      </w:tr>
      <w:tr w:rsidR="00032491" w:rsidRPr="001B09F2" w14:paraId="0D132DCE" w14:textId="77777777" w:rsidTr="00DE38AB">
        <w:trPr>
          <w:trHeight w:val="231"/>
        </w:trPr>
        <w:tc>
          <w:tcPr>
            <w:tcW w:w="6354" w:type="dxa"/>
            <w:hideMark/>
          </w:tcPr>
          <w:p w14:paraId="5A4181FB" w14:textId="0CC6920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178" w:type="dxa"/>
          </w:tcPr>
          <w:p w14:paraId="1E245A2B" w14:textId="32FECDA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28 744,4</w:t>
            </w:r>
          </w:p>
        </w:tc>
        <w:tc>
          <w:tcPr>
            <w:tcW w:w="2180" w:type="dxa"/>
          </w:tcPr>
          <w:p w14:paraId="73A3F13E" w14:textId="403724C0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27 307,2</w:t>
            </w:r>
          </w:p>
        </w:tc>
        <w:tc>
          <w:tcPr>
            <w:tcW w:w="2080" w:type="dxa"/>
          </w:tcPr>
          <w:p w14:paraId="736ADE9E" w14:textId="2724417F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25 870,0</w:t>
            </w:r>
          </w:p>
        </w:tc>
        <w:tc>
          <w:tcPr>
            <w:tcW w:w="2037" w:type="dxa"/>
          </w:tcPr>
          <w:p w14:paraId="65EB406B" w14:textId="66878AC3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81 921,6</w:t>
            </w:r>
          </w:p>
        </w:tc>
      </w:tr>
      <w:tr w:rsidR="00032491" w:rsidRPr="001B09F2" w14:paraId="377262E1" w14:textId="77777777" w:rsidTr="00DE38AB">
        <w:trPr>
          <w:trHeight w:val="231"/>
        </w:trPr>
        <w:tc>
          <w:tcPr>
            <w:tcW w:w="6354" w:type="dxa"/>
            <w:hideMark/>
          </w:tcPr>
          <w:p w14:paraId="33D0DEA6" w14:textId="634568D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178" w:type="dxa"/>
          </w:tcPr>
          <w:p w14:paraId="6EFA6396" w14:textId="090BF1AF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2180" w:type="dxa"/>
          </w:tcPr>
          <w:p w14:paraId="16CB772B" w14:textId="72574A16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80" w:type="dxa"/>
          </w:tcPr>
          <w:p w14:paraId="16A761E6" w14:textId="7892570A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32491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037" w:type="dxa"/>
          </w:tcPr>
          <w:p w14:paraId="2E636DA7" w14:textId="31C24705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88,8</w:t>
            </w:r>
          </w:p>
        </w:tc>
      </w:tr>
      <w:tr w:rsidR="00032491" w:rsidRPr="001B09F2" w14:paraId="3CB8A15A" w14:textId="77777777" w:rsidTr="00DE38AB">
        <w:trPr>
          <w:trHeight w:val="231"/>
        </w:trPr>
        <w:tc>
          <w:tcPr>
            <w:tcW w:w="6354" w:type="dxa"/>
          </w:tcPr>
          <w:p w14:paraId="7BEE5A91" w14:textId="609276B3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«Проект устройства общественного кладбища на территории Карталинского городского поселения»</w:t>
            </w:r>
          </w:p>
        </w:tc>
        <w:tc>
          <w:tcPr>
            <w:tcW w:w="2178" w:type="dxa"/>
          </w:tcPr>
          <w:p w14:paraId="021575F3" w14:textId="6DE0883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5 559,1</w:t>
            </w:r>
          </w:p>
        </w:tc>
        <w:tc>
          <w:tcPr>
            <w:tcW w:w="2180" w:type="dxa"/>
          </w:tcPr>
          <w:p w14:paraId="0C5A95C4" w14:textId="59D79CD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0A30334F" w14:textId="3FA9011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762D2385" w14:textId="519B4AB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5 559,1</w:t>
            </w:r>
          </w:p>
        </w:tc>
      </w:tr>
      <w:tr w:rsidR="00032491" w:rsidRPr="001B09F2" w14:paraId="4AA4987E" w14:textId="77777777" w:rsidTr="00DE38AB">
        <w:trPr>
          <w:trHeight w:val="231"/>
        </w:trPr>
        <w:tc>
          <w:tcPr>
            <w:tcW w:w="6354" w:type="dxa"/>
          </w:tcPr>
          <w:p w14:paraId="7DCC452F" w14:textId="4D8DF7EA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</w:tcPr>
          <w:p w14:paraId="2087135D" w14:textId="5A6CB70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5 553,5</w:t>
            </w:r>
          </w:p>
        </w:tc>
        <w:tc>
          <w:tcPr>
            <w:tcW w:w="2180" w:type="dxa"/>
          </w:tcPr>
          <w:p w14:paraId="78FE90DA" w14:textId="17B589E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5907F2A1" w14:textId="2A77B237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20F3F902" w14:textId="4CFCBF4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5 553,5</w:t>
            </w:r>
          </w:p>
        </w:tc>
      </w:tr>
      <w:tr w:rsidR="00032491" w:rsidRPr="001B09F2" w14:paraId="4E712175" w14:textId="77777777" w:rsidTr="00DE38AB">
        <w:trPr>
          <w:trHeight w:val="231"/>
        </w:trPr>
        <w:tc>
          <w:tcPr>
            <w:tcW w:w="6354" w:type="dxa"/>
          </w:tcPr>
          <w:p w14:paraId="571154BB" w14:textId="1742AB5C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78" w:type="dxa"/>
          </w:tcPr>
          <w:p w14:paraId="4EEC7A1A" w14:textId="73B4B479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2180" w:type="dxa"/>
          </w:tcPr>
          <w:p w14:paraId="61150E10" w14:textId="767C6DC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7FC954C0" w14:textId="1E8D6EC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69C53AE4" w14:textId="32DE796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</w:tr>
      <w:tr w:rsidR="00032491" w:rsidRPr="001B09F2" w14:paraId="3DBE06DF" w14:textId="77777777" w:rsidTr="00DE38AB">
        <w:trPr>
          <w:trHeight w:val="231"/>
        </w:trPr>
        <w:tc>
          <w:tcPr>
            <w:tcW w:w="6354" w:type="dxa"/>
          </w:tcPr>
          <w:p w14:paraId="7888EEB8" w14:textId="4D9AFBE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«Благоустройство территорий по адресам: Челябинская область, город Карталы, улица Ленина, дом 4, улица Ленина, дом 6»</w:t>
            </w:r>
          </w:p>
        </w:tc>
        <w:tc>
          <w:tcPr>
            <w:tcW w:w="2178" w:type="dxa"/>
          </w:tcPr>
          <w:p w14:paraId="383AFC89" w14:textId="3245F48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4 190,7</w:t>
            </w:r>
          </w:p>
        </w:tc>
        <w:tc>
          <w:tcPr>
            <w:tcW w:w="2180" w:type="dxa"/>
          </w:tcPr>
          <w:p w14:paraId="49F6D8A1" w14:textId="40C3534F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1DE16F8F" w14:textId="205FDD3C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6C8176F8" w14:textId="18B710F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4 190,7</w:t>
            </w:r>
          </w:p>
        </w:tc>
      </w:tr>
      <w:tr w:rsidR="00032491" w:rsidRPr="001B09F2" w14:paraId="5903A65F" w14:textId="77777777" w:rsidTr="00DE38AB">
        <w:trPr>
          <w:trHeight w:val="231"/>
        </w:trPr>
        <w:tc>
          <w:tcPr>
            <w:tcW w:w="6354" w:type="dxa"/>
          </w:tcPr>
          <w:p w14:paraId="27B37D8C" w14:textId="421319EA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</w:tcPr>
          <w:p w14:paraId="2BE43888" w14:textId="71D610B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4 186,5</w:t>
            </w:r>
          </w:p>
        </w:tc>
        <w:tc>
          <w:tcPr>
            <w:tcW w:w="2180" w:type="dxa"/>
          </w:tcPr>
          <w:p w14:paraId="6D59769F" w14:textId="3C4BBC6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1C289AF7" w14:textId="4087B4BA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5CCDAA1B" w14:textId="312D205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4 186,5</w:t>
            </w:r>
          </w:p>
        </w:tc>
      </w:tr>
      <w:tr w:rsidR="00032491" w:rsidRPr="001B09F2" w14:paraId="7CE258F1" w14:textId="77777777" w:rsidTr="00DE38AB">
        <w:trPr>
          <w:trHeight w:val="231"/>
        </w:trPr>
        <w:tc>
          <w:tcPr>
            <w:tcW w:w="6354" w:type="dxa"/>
          </w:tcPr>
          <w:p w14:paraId="2ADE2364" w14:textId="2B3E31C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78" w:type="dxa"/>
          </w:tcPr>
          <w:p w14:paraId="27007D5C" w14:textId="0C084B0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180" w:type="dxa"/>
          </w:tcPr>
          <w:p w14:paraId="58D5F794" w14:textId="35340E8F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2387DBB5" w14:textId="291F5FD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2E047AA8" w14:textId="33AB7C9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</w:tr>
      <w:tr w:rsidR="00032491" w:rsidRPr="001B09F2" w14:paraId="5973EC19" w14:textId="77777777" w:rsidTr="00DE38AB">
        <w:trPr>
          <w:trHeight w:val="231"/>
        </w:trPr>
        <w:tc>
          <w:tcPr>
            <w:tcW w:w="6354" w:type="dxa"/>
          </w:tcPr>
          <w:p w14:paraId="3D4B626B" w14:textId="54D67D8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«Благоустройство территорий с установкой детской игровой площадки по адресам: Челябинская область, город Карталы, ул. Луначарского, д. 11, д. 11 А, д. 13, д. 13 А и пер. Зои Космодемьянской, д. 6, д. 8»</w:t>
            </w:r>
          </w:p>
        </w:tc>
        <w:tc>
          <w:tcPr>
            <w:tcW w:w="2178" w:type="dxa"/>
          </w:tcPr>
          <w:p w14:paraId="100B86D4" w14:textId="439A560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13 156,3</w:t>
            </w:r>
          </w:p>
        </w:tc>
        <w:tc>
          <w:tcPr>
            <w:tcW w:w="2180" w:type="dxa"/>
          </w:tcPr>
          <w:p w14:paraId="25403255" w14:textId="12E2DD9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2AD7AD03" w14:textId="245B2F7D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2F152688" w14:textId="5939952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13 156,3</w:t>
            </w:r>
          </w:p>
        </w:tc>
      </w:tr>
      <w:tr w:rsidR="00032491" w:rsidRPr="001B09F2" w14:paraId="19A7F571" w14:textId="77777777" w:rsidTr="00DE38AB">
        <w:trPr>
          <w:trHeight w:val="231"/>
        </w:trPr>
        <w:tc>
          <w:tcPr>
            <w:tcW w:w="6354" w:type="dxa"/>
          </w:tcPr>
          <w:p w14:paraId="37DD5939" w14:textId="111B71E7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</w:tcPr>
          <w:p w14:paraId="41B4B99F" w14:textId="64ED6D0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13 143,1</w:t>
            </w:r>
          </w:p>
        </w:tc>
        <w:tc>
          <w:tcPr>
            <w:tcW w:w="2180" w:type="dxa"/>
          </w:tcPr>
          <w:p w14:paraId="4D41E167" w14:textId="037BA12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737101AF" w14:textId="38E1E3D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515A8B89" w14:textId="4CEF131D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13 143,1</w:t>
            </w:r>
          </w:p>
        </w:tc>
      </w:tr>
      <w:tr w:rsidR="00032491" w:rsidRPr="001B09F2" w14:paraId="0501D3C1" w14:textId="77777777" w:rsidTr="00DE38AB">
        <w:trPr>
          <w:trHeight w:val="231"/>
        </w:trPr>
        <w:tc>
          <w:tcPr>
            <w:tcW w:w="6354" w:type="dxa"/>
          </w:tcPr>
          <w:p w14:paraId="4A141354" w14:textId="0ABD0F1D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78" w:type="dxa"/>
          </w:tcPr>
          <w:p w14:paraId="7F365A93" w14:textId="11F97B4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2180" w:type="dxa"/>
          </w:tcPr>
          <w:p w14:paraId="633DAA2B" w14:textId="2AFAAE3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4FB61BB2" w14:textId="6DFACEB2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185160F8" w14:textId="49D86485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</w:tr>
      <w:tr w:rsidR="00032491" w:rsidRPr="001B09F2" w14:paraId="55575091" w14:textId="77777777" w:rsidTr="00DE38AB">
        <w:trPr>
          <w:trHeight w:val="231"/>
        </w:trPr>
        <w:tc>
          <w:tcPr>
            <w:tcW w:w="6354" w:type="dxa"/>
          </w:tcPr>
          <w:p w14:paraId="7632AD92" w14:textId="0D9524DA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sz w:val="24"/>
                <w:szCs w:val="24"/>
              </w:rPr>
              <w:t xml:space="preserve">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</w:rPr>
              <w:t>«Устройство пешеходной дорожки по улице Орджоникидзе от магазина «Подсолнух» до МОУ «СОШ № 45 города Карталы» Челябинской области»</w:t>
            </w:r>
          </w:p>
        </w:tc>
        <w:tc>
          <w:tcPr>
            <w:tcW w:w="2178" w:type="dxa"/>
          </w:tcPr>
          <w:p w14:paraId="1139BDB1" w14:textId="2DB36D3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1 930,2</w:t>
            </w:r>
          </w:p>
        </w:tc>
        <w:tc>
          <w:tcPr>
            <w:tcW w:w="2180" w:type="dxa"/>
          </w:tcPr>
          <w:p w14:paraId="6F2EE852" w14:textId="57712B99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75937464" w14:textId="2BA25FE7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34E52208" w14:textId="573CAA9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F54C6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930,2</w:t>
            </w:r>
          </w:p>
        </w:tc>
      </w:tr>
      <w:tr w:rsidR="00032491" w:rsidRPr="001B09F2" w14:paraId="2B17E47C" w14:textId="77777777" w:rsidTr="00DE38AB">
        <w:trPr>
          <w:trHeight w:val="231"/>
        </w:trPr>
        <w:tc>
          <w:tcPr>
            <w:tcW w:w="6354" w:type="dxa"/>
          </w:tcPr>
          <w:p w14:paraId="76BD033D" w14:textId="0A9AB73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</w:tcPr>
          <w:p w14:paraId="4C322ACE" w14:textId="6C725A1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1 928,3</w:t>
            </w:r>
          </w:p>
        </w:tc>
        <w:tc>
          <w:tcPr>
            <w:tcW w:w="2180" w:type="dxa"/>
          </w:tcPr>
          <w:p w14:paraId="3BA0ED30" w14:textId="79F62FC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27B827CD" w14:textId="74935A2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5EDBA363" w14:textId="2E395F52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F54C6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928,3</w:t>
            </w:r>
          </w:p>
        </w:tc>
      </w:tr>
      <w:tr w:rsidR="00032491" w:rsidRPr="001B09F2" w14:paraId="20F810E5" w14:textId="77777777" w:rsidTr="00DE38AB">
        <w:trPr>
          <w:trHeight w:val="231"/>
        </w:trPr>
        <w:tc>
          <w:tcPr>
            <w:tcW w:w="6354" w:type="dxa"/>
          </w:tcPr>
          <w:p w14:paraId="5DE8373A" w14:textId="0B8D03E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 Карталинского муниципального округа</w:t>
            </w:r>
          </w:p>
        </w:tc>
        <w:tc>
          <w:tcPr>
            <w:tcW w:w="2178" w:type="dxa"/>
          </w:tcPr>
          <w:p w14:paraId="309B9DAA" w14:textId="3BDB7FB2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2180" w:type="dxa"/>
          </w:tcPr>
          <w:p w14:paraId="5CFC4452" w14:textId="6EBEB424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54D5D528" w14:textId="2511B92C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2A5F316E" w14:textId="53992623" w:rsidR="00032491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</w:tr>
      <w:tr w:rsidR="00032491" w:rsidRPr="001B09F2" w14:paraId="1AB6C09C" w14:textId="77777777" w:rsidTr="00DE38AB">
        <w:trPr>
          <w:trHeight w:val="231"/>
        </w:trPr>
        <w:tc>
          <w:tcPr>
            <w:tcW w:w="6354" w:type="dxa"/>
          </w:tcPr>
          <w:p w14:paraId="24C30714" w14:textId="09FACFE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«Обустройство пешеходной дорожки от дома № 17 до дома № 14 по улице Славы в городе Карталы Челябинской области»</w:t>
            </w:r>
          </w:p>
        </w:tc>
        <w:tc>
          <w:tcPr>
            <w:tcW w:w="2178" w:type="dxa"/>
          </w:tcPr>
          <w:p w14:paraId="68F35950" w14:textId="76070E69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3 936,9</w:t>
            </w:r>
          </w:p>
        </w:tc>
        <w:tc>
          <w:tcPr>
            <w:tcW w:w="2180" w:type="dxa"/>
          </w:tcPr>
          <w:p w14:paraId="5AB6441A" w14:textId="07C0BA26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1D5F84D2" w14:textId="07B1FBC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74772AED" w14:textId="5214CF1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3 936,9</w:t>
            </w:r>
          </w:p>
        </w:tc>
      </w:tr>
      <w:tr w:rsidR="00032491" w:rsidRPr="001B09F2" w14:paraId="16A67622" w14:textId="77777777" w:rsidTr="00DE38AB">
        <w:trPr>
          <w:trHeight w:val="231"/>
        </w:trPr>
        <w:tc>
          <w:tcPr>
            <w:tcW w:w="6354" w:type="dxa"/>
          </w:tcPr>
          <w:p w14:paraId="3C58EB68" w14:textId="0358ADD9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</w:tcPr>
          <w:p w14:paraId="3A4BDB22" w14:textId="7C121C2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3 933,0</w:t>
            </w:r>
          </w:p>
        </w:tc>
        <w:tc>
          <w:tcPr>
            <w:tcW w:w="2180" w:type="dxa"/>
          </w:tcPr>
          <w:p w14:paraId="0B2285D7" w14:textId="5DCFA29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46753E74" w14:textId="019E7120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1AE9CE92" w14:textId="3666976A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3 933,0</w:t>
            </w:r>
          </w:p>
        </w:tc>
      </w:tr>
      <w:tr w:rsidR="00032491" w:rsidRPr="001B09F2" w14:paraId="7D878AB7" w14:textId="77777777" w:rsidTr="00DE38AB">
        <w:trPr>
          <w:trHeight w:val="231"/>
        </w:trPr>
        <w:tc>
          <w:tcPr>
            <w:tcW w:w="6354" w:type="dxa"/>
          </w:tcPr>
          <w:p w14:paraId="336133E6" w14:textId="18CB9F98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178" w:type="dxa"/>
          </w:tcPr>
          <w:p w14:paraId="3310C1C4" w14:textId="56B6403E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3,9  </w:t>
            </w:r>
          </w:p>
        </w:tc>
        <w:tc>
          <w:tcPr>
            <w:tcW w:w="2180" w:type="dxa"/>
          </w:tcPr>
          <w:p w14:paraId="24E6536C" w14:textId="28CB62F1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80" w:type="dxa"/>
          </w:tcPr>
          <w:p w14:paraId="331B1A32" w14:textId="1D9F77EB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37" w:type="dxa"/>
          </w:tcPr>
          <w:p w14:paraId="31C8C057" w14:textId="09C826F9" w:rsidR="00032491" w:rsidRPr="001B09F2" w:rsidRDefault="00032491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3,9  </w:t>
            </w:r>
          </w:p>
        </w:tc>
      </w:tr>
      <w:tr w:rsidR="009F54C6" w:rsidRPr="001B09F2" w14:paraId="74B1038C" w14:textId="77777777" w:rsidTr="001B09F2">
        <w:trPr>
          <w:trHeight w:val="231"/>
        </w:trPr>
        <w:tc>
          <w:tcPr>
            <w:tcW w:w="6354" w:type="dxa"/>
          </w:tcPr>
          <w:p w14:paraId="13FBB0DA" w14:textId="3F13BEE0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Благоустройство территории по адресу: Челябинская область, город Карталы, улица Карталы, дом 4 А</w:t>
            </w:r>
          </w:p>
        </w:tc>
        <w:tc>
          <w:tcPr>
            <w:tcW w:w="2178" w:type="dxa"/>
            <w:vAlign w:val="center"/>
          </w:tcPr>
          <w:p w14:paraId="39BC4ADA" w14:textId="12F16833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07906BC2" w14:textId="1AC93199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27 337,2</w:t>
            </w:r>
          </w:p>
        </w:tc>
        <w:tc>
          <w:tcPr>
            <w:tcW w:w="2080" w:type="dxa"/>
            <w:vAlign w:val="center"/>
          </w:tcPr>
          <w:p w14:paraId="4A82ADCB" w14:textId="60530F65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25 900,0</w:t>
            </w:r>
          </w:p>
        </w:tc>
        <w:tc>
          <w:tcPr>
            <w:tcW w:w="2037" w:type="dxa"/>
            <w:vAlign w:val="center"/>
          </w:tcPr>
          <w:p w14:paraId="1252270E" w14:textId="44F40CEB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53 237,2</w:t>
            </w:r>
          </w:p>
        </w:tc>
      </w:tr>
      <w:tr w:rsidR="009F54C6" w:rsidRPr="001B09F2" w14:paraId="4AE88E3F" w14:textId="77777777" w:rsidTr="001B09F2">
        <w:trPr>
          <w:trHeight w:val="231"/>
        </w:trPr>
        <w:tc>
          <w:tcPr>
            <w:tcW w:w="6354" w:type="dxa"/>
          </w:tcPr>
          <w:p w14:paraId="3249FCC3" w14:textId="59274EC9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178" w:type="dxa"/>
            <w:vAlign w:val="center"/>
          </w:tcPr>
          <w:p w14:paraId="5B7285CD" w14:textId="277A7C0C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5383F5D1" w14:textId="5FB622E1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27 307,2</w:t>
            </w:r>
          </w:p>
        </w:tc>
        <w:tc>
          <w:tcPr>
            <w:tcW w:w="2080" w:type="dxa"/>
            <w:vAlign w:val="center"/>
          </w:tcPr>
          <w:p w14:paraId="087A45CB" w14:textId="60049A8E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25 870,0</w:t>
            </w:r>
          </w:p>
        </w:tc>
        <w:tc>
          <w:tcPr>
            <w:tcW w:w="2037" w:type="dxa"/>
            <w:vAlign w:val="center"/>
          </w:tcPr>
          <w:p w14:paraId="55D441AE" w14:textId="3B1EDB93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53 177,2</w:t>
            </w:r>
          </w:p>
        </w:tc>
      </w:tr>
      <w:tr w:rsidR="009F54C6" w:rsidRPr="001B09F2" w14:paraId="1223DFA5" w14:textId="77777777" w:rsidTr="001B09F2">
        <w:trPr>
          <w:trHeight w:val="231"/>
        </w:trPr>
        <w:tc>
          <w:tcPr>
            <w:tcW w:w="6354" w:type="dxa"/>
          </w:tcPr>
          <w:p w14:paraId="6DFE1C2A" w14:textId="7A2F48D1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бюджет Карталинского муниципального округа</w:t>
            </w:r>
          </w:p>
        </w:tc>
        <w:tc>
          <w:tcPr>
            <w:tcW w:w="2178" w:type="dxa"/>
            <w:vAlign w:val="center"/>
          </w:tcPr>
          <w:p w14:paraId="488B573E" w14:textId="08D6ED56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80" w:type="dxa"/>
            <w:vAlign w:val="center"/>
          </w:tcPr>
          <w:p w14:paraId="249EB33A" w14:textId="3B5E9437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80" w:type="dxa"/>
            <w:vAlign w:val="center"/>
          </w:tcPr>
          <w:p w14:paraId="774E7968" w14:textId="6DC0703D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037" w:type="dxa"/>
            <w:vAlign w:val="center"/>
          </w:tcPr>
          <w:p w14:paraId="1894739C" w14:textId="06633248" w:rsidR="009F54C6" w:rsidRPr="001B09F2" w:rsidRDefault="009F54C6" w:rsidP="001B09F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</w:tbl>
    <w:p w14:paraId="36A4750C" w14:textId="77777777" w:rsidR="007675EF" w:rsidRPr="001B09F2" w:rsidRDefault="007675EF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8021B8" w14:textId="78EEA82E" w:rsidR="007675EF" w:rsidRPr="001B09F2" w:rsidRDefault="007675EF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9F2">
        <w:rPr>
          <w:rFonts w:ascii="Times New Roman" w:eastAsia="Times New Roman" w:hAnsi="Times New Roman" w:cs="Times New Roman"/>
          <w:sz w:val="24"/>
          <w:szCs w:val="24"/>
        </w:rPr>
        <w:t xml:space="preserve">6. План реализации </w:t>
      </w:r>
      <w:r w:rsidR="00AC1502" w:rsidRPr="001B09F2">
        <w:rPr>
          <w:rFonts w:ascii="Times New Roman" w:eastAsia="Times New Roman" w:hAnsi="Times New Roman" w:cs="Times New Roman"/>
          <w:sz w:val="24"/>
          <w:szCs w:val="24"/>
        </w:rPr>
        <w:t>проекта</w:t>
      </w:r>
    </w:p>
    <w:p w14:paraId="035BA430" w14:textId="77777777" w:rsidR="000B299F" w:rsidRPr="001B09F2" w:rsidRDefault="000B299F" w:rsidP="001B0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5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872"/>
        <w:gridCol w:w="1634"/>
        <w:gridCol w:w="3686"/>
        <w:gridCol w:w="2693"/>
      </w:tblGrid>
      <w:tr w:rsidR="007675EF" w:rsidRPr="001B09F2" w14:paraId="030F4B9D" w14:textId="77777777" w:rsidTr="00DE38AB">
        <w:trPr>
          <w:trHeight w:val="6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9A535B" w14:textId="0A888E5B" w:rsidR="007675EF" w:rsidRPr="001B09F2" w:rsidRDefault="00AC1502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7675EF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7675EF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(результат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7675EF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/контрольн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="007675EF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точк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7C96CA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B176DD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29A798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7675EF" w:rsidRPr="001B09F2" w14:paraId="7BA0ADC1" w14:textId="77777777" w:rsidTr="001B09F2">
        <w:trPr>
          <w:trHeight w:val="27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6DE5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8DC4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A5AE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DC1B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32491" w:rsidRPr="001B09F2" w14:paraId="74FA94A7" w14:textId="77777777" w:rsidTr="001B09F2">
        <w:trPr>
          <w:trHeight w:val="172"/>
        </w:trPr>
        <w:tc>
          <w:tcPr>
            <w:tcW w:w="1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BCEC" w14:textId="132F4211" w:rsidR="00032491" w:rsidRPr="001B09F2" w:rsidRDefault="001B09F2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032491"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качества жизни населения через адресное финансирование муниципальных проектов, предложенных и </w:t>
            </w:r>
            <w:proofErr w:type="spellStart"/>
            <w:r w:rsidR="00032491"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софинансируемых</w:t>
            </w:r>
            <w:proofErr w:type="spellEnd"/>
            <w:r w:rsidR="00032491" w:rsidRPr="001B0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гражданами</w:t>
            </w:r>
          </w:p>
        </w:tc>
      </w:tr>
      <w:tr w:rsidR="007675EF" w:rsidRPr="001B09F2" w14:paraId="647DEF2B" w14:textId="77777777" w:rsidTr="001B09F2">
        <w:trPr>
          <w:trHeight w:val="163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5D296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B183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D372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829F" w14:textId="77777777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675EF" w:rsidRPr="001B09F2" w14:paraId="7104EA7E" w14:textId="77777777" w:rsidTr="001B09F2">
        <w:trPr>
          <w:trHeight w:val="163"/>
        </w:trPr>
        <w:tc>
          <w:tcPr>
            <w:tcW w:w="6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238E" w14:textId="3DAED0A6" w:rsidR="007675EF" w:rsidRPr="001B09F2" w:rsidRDefault="001B09F2" w:rsidP="001B09F2">
            <w:pPr>
              <w:pStyle w:val="a4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032491" w:rsidRPr="001B09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«Проект устройства общественного кладбища на территории Карталинского городского поселения»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DDC0" w14:textId="10949EEA" w:rsidR="007675EF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B617" w14:textId="16D3131D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  <w:r w:rsidR="0032348D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1B2" w14:textId="5B75B984" w:rsidR="007675EF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348D" w:rsidRPr="001B09F2" w14:paraId="675DB7F9" w14:textId="77777777" w:rsidTr="001B09F2">
        <w:trPr>
          <w:trHeight w:val="16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C51A" w14:textId="211DD582" w:rsidR="0032348D" w:rsidRPr="001B09F2" w:rsidRDefault="0032348D" w:rsidP="001B09F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74DA" w14:textId="19C1EB31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9315" w14:textId="185DDBFA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C3CA8" w14:textId="77777777" w:rsidR="000157EC" w:rsidRPr="001B09F2" w:rsidRDefault="0032348D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</w:t>
            </w:r>
            <w:r w:rsidR="000157EC" w:rsidRPr="001B09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0455D5" w14:textId="6179D48E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7675EF" w:rsidRPr="001B09F2" w14:paraId="0DDBE7AE" w14:textId="77777777" w:rsidTr="001B09F2">
        <w:trPr>
          <w:trHeight w:val="176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C55E" w14:textId="6F64A713" w:rsidR="007675EF" w:rsidRPr="001B09F2" w:rsidRDefault="001B09F2" w:rsidP="001B09F2">
            <w:pPr>
              <w:pStyle w:val="a4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2348D" w:rsidRPr="001B09F2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территорий по адресам: Челябинская область, город Карталы,  улица Ленина, дом 4, улица Ленина, дом 6»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6EEE" w14:textId="4A62C658" w:rsidR="007675EF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7AC0" w14:textId="59029521" w:rsidR="007675EF" w:rsidRPr="001B09F2" w:rsidRDefault="007675EF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</w:t>
            </w:r>
            <w:r w:rsidR="0032348D"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0ECDE" w14:textId="4E5ADA63" w:rsidR="007675EF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348D" w:rsidRPr="001B09F2" w14:paraId="313DDDA2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A865" w14:textId="39586E73" w:rsidR="0032348D" w:rsidRPr="001B09F2" w:rsidRDefault="0032348D" w:rsidP="001B09F2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0EA5" w14:textId="238BEF29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B5A0" w14:textId="2BCBF9AF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7646" w14:textId="77777777" w:rsidR="000157EC" w:rsidRPr="001B09F2" w:rsidRDefault="000157EC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3DBA5AE5" w14:textId="6C3C2C20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32348D" w:rsidRPr="001B09F2" w14:paraId="3242FD1B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9587" w14:textId="2F37B60F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«Благоустройство территорий с установкой детской игровой площадки по адресам: Челябинская область, город Карталы, </w:t>
            </w:r>
            <w:r w:rsidR="00DE38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 Луначарского, д. 11, д. 11 А, д. 13, д. 13 А и пер. Зои Космодемьянской, д. 6, д. 8»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1403" w14:textId="35995D7D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AB3B" w14:textId="5D183129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BEE4" w14:textId="0E78F537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348D" w:rsidRPr="001B09F2" w14:paraId="35618020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1B40" w14:textId="109660B1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26FD" w14:textId="390CA817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8F5A" w14:textId="3ADD19CC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07B3" w14:textId="77777777" w:rsidR="000157EC" w:rsidRPr="001B09F2" w:rsidRDefault="000157EC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4BF9488F" w14:textId="303C0B49" w:rsidR="0032348D" w:rsidRPr="001B09F2" w:rsidRDefault="000157EC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32348D" w:rsidRPr="001B09F2" w14:paraId="078EDA29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B88D" w14:textId="35367259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«Устройство пешеходной дорожки по улице Орджоникидзе от магазина «Подсолнух» до МОУ «СОШ № 45 города Карталы» Челябинской области»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E486" w14:textId="6C9EA5F3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A05A" w14:textId="24160446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74F6" w14:textId="1D515F3A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348D" w:rsidRPr="001B09F2" w14:paraId="77F37E51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8FFA" w14:textId="4F593432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726B" w14:textId="1147052F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2B71" w14:textId="0B536245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E291" w14:textId="77777777" w:rsidR="009C21D9" w:rsidRPr="001B09F2" w:rsidRDefault="009C21D9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41D6D37" w14:textId="0073B1E4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32348D" w:rsidRPr="001B09F2" w14:paraId="443B9EAA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3C95" w14:textId="7D900561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«Обустройство пешеходной дорожки от дома № 17 до дома </w:t>
            </w:r>
            <w:r w:rsidR="003552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14 по улице Славы в городе Карталы Челябинской области»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10AC" w14:textId="3503744F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69BA" w14:textId="6DD53308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FD34" w14:textId="0FDB6197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2348D" w:rsidRPr="001B09F2" w14:paraId="419747B3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0B9" w14:textId="1F44075E" w:rsidR="0032348D" w:rsidRPr="001B09F2" w:rsidRDefault="0032348D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3DC2" w14:textId="4FC789EF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328A" w14:textId="0704ABF0" w:rsidR="0032348D" w:rsidRPr="001B09F2" w:rsidRDefault="0032348D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A398" w14:textId="77777777" w:rsidR="009C21D9" w:rsidRPr="001B09F2" w:rsidRDefault="009C21D9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43F5A3BC" w14:textId="53FCE8D7" w:rsidR="0032348D" w:rsidRPr="001B09F2" w:rsidRDefault="009C21D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  <w:tr w:rsidR="00F55369" w:rsidRPr="001B09F2" w14:paraId="080389FE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864D" w14:textId="1B744170" w:rsidR="00F55369" w:rsidRPr="001B09F2" w:rsidRDefault="00F55369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«Благоустройство территории по адресу: Челябинская область, город Карталы, улица Карталы, дом 4 А»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E47B" w14:textId="6CB64AFA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187A" w14:textId="28674ADD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строительством, инфраструктуры и ЖКХ Карталинского муниципального округа Челябинской 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D956" w14:textId="1DAFC572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55369" w:rsidRPr="001B09F2" w14:paraId="07CC477B" w14:textId="77777777" w:rsidTr="001B09F2">
        <w:trPr>
          <w:trHeight w:val="181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48C" w14:textId="7B3672FD" w:rsidR="00F55369" w:rsidRPr="001B09F2" w:rsidRDefault="00F55369" w:rsidP="001B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4B9E" w14:textId="72E6462C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B082" w14:textId="071F0657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F0ED" w14:textId="77777777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контракт;</w:t>
            </w:r>
          </w:p>
          <w:p w14:paraId="08AA4957" w14:textId="3F218C37" w:rsidR="00F55369" w:rsidRPr="001B09F2" w:rsidRDefault="00F55369" w:rsidP="001B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</w:tr>
    </w:tbl>
    <w:p w14:paraId="20E540BE" w14:textId="77777777" w:rsidR="00273072" w:rsidRPr="007675EF" w:rsidRDefault="00273072" w:rsidP="00EA22E4">
      <w:pPr>
        <w:contextualSpacing/>
        <w:rPr>
          <w:rFonts w:ascii="Times New Roman" w:hAnsi="Times New Roman" w:cs="Times New Roman"/>
        </w:rPr>
      </w:pPr>
    </w:p>
    <w:sectPr w:rsidR="00273072" w:rsidRPr="007675EF" w:rsidSect="00E66CC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3EB75" w14:textId="77777777" w:rsidR="00244801" w:rsidRDefault="00244801" w:rsidP="00D97872">
      <w:pPr>
        <w:spacing w:after="0" w:line="240" w:lineRule="auto"/>
      </w:pPr>
      <w:r>
        <w:separator/>
      </w:r>
    </w:p>
  </w:endnote>
  <w:endnote w:type="continuationSeparator" w:id="0">
    <w:p w14:paraId="4DB7FF7D" w14:textId="77777777" w:rsidR="00244801" w:rsidRDefault="00244801" w:rsidP="00D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A0A1" w14:textId="7CF016D8" w:rsidR="00830849" w:rsidRDefault="00830849">
    <w:pPr>
      <w:pStyle w:val="a7"/>
      <w:jc w:val="center"/>
    </w:pPr>
  </w:p>
  <w:p w14:paraId="708D49E6" w14:textId="77777777" w:rsidR="00830849" w:rsidRDefault="008308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970B2" w14:textId="77777777" w:rsidR="00244801" w:rsidRDefault="00244801" w:rsidP="00D97872">
      <w:pPr>
        <w:spacing w:after="0" w:line="240" w:lineRule="auto"/>
      </w:pPr>
      <w:r>
        <w:separator/>
      </w:r>
    </w:p>
  </w:footnote>
  <w:footnote w:type="continuationSeparator" w:id="0">
    <w:p w14:paraId="56875BB3" w14:textId="77777777" w:rsidR="00244801" w:rsidRDefault="00244801" w:rsidP="00D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0264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41E760" w14:textId="258BAEA4" w:rsidR="00830849" w:rsidRPr="004F5149" w:rsidRDefault="00830849">
        <w:pPr>
          <w:pStyle w:val="a5"/>
          <w:jc w:val="center"/>
          <w:rPr>
            <w:sz w:val="28"/>
            <w:szCs w:val="28"/>
          </w:rPr>
        </w:pPr>
        <w:r w:rsidRPr="004F5149">
          <w:rPr>
            <w:sz w:val="28"/>
            <w:szCs w:val="28"/>
          </w:rPr>
          <w:fldChar w:fldCharType="begin"/>
        </w:r>
        <w:r w:rsidRPr="004F5149">
          <w:rPr>
            <w:sz w:val="28"/>
            <w:szCs w:val="28"/>
          </w:rPr>
          <w:instrText>PAGE   \* MERGEFORMAT</w:instrText>
        </w:r>
        <w:r w:rsidRPr="004F5149">
          <w:rPr>
            <w:sz w:val="28"/>
            <w:szCs w:val="28"/>
          </w:rPr>
          <w:fldChar w:fldCharType="separate"/>
        </w:r>
        <w:r w:rsidRPr="004F5149">
          <w:rPr>
            <w:sz w:val="28"/>
            <w:szCs w:val="28"/>
          </w:rPr>
          <w:t>2</w:t>
        </w:r>
        <w:r w:rsidRPr="004F514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37E6E"/>
    <w:multiLevelType w:val="hybridMultilevel"/>
    <w:tmpl w:val="F60EFDEE"/>
    <w:lvl w:ilvl="0" w:tplc="0B32006E">
      <w:start w:val="1"/>
      <w:numFmt w:val="decimal"/>
      <w:lvlText w:val="%1)"/>
      <w:lvlJc w:val="left"/>
      <w:pPr>
        <w:ind w:left="0" w:firstLine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06E59"/>
    <w:multiLevelType w:val="hybridMultilevel"/>
    <w:tmpl w:val="C524A5EE"/>
    <w:lvl w:ilvl="0" w:tplc="568EED9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A96"/>
    <w:multiLevelType w:val="hybridMultilevel"/>
    <w:tmpl w:val="BEA8EE4C"/>
    <w:lvl w:ilvl="0" w:tplc="C9C28A4A">
      <w:start w:val="1"/>
      <w:numFmt w:val="decimal"/>
      <w:lvlText w:val="%1."/>
      <w:lvlJc w:val="left"/>
      <w:pPr>
        <w:ind w:left="0" w:firstLine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75D1"/>
    <w:multiLevelType w:val="multilevel"/>
    <w:tmpl w:val="F66C35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630A3"/>
    <w:multiLevelType w:val="multilevel"/>
    <w:tmpl w:val="38D2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E278A"/>
    <w:multiLevelType w:val="hybridMultilevel"/>
    <w:tmpl w:val="F4CA9F10"/>
    <w:lvl w:ilvl="0" w:tplc="8458A9F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C2762"/>
    <w:multiLevelType w:val="hybridMultilevel"/>
    <w:tmpl w:val="F4C4B17A"/>
    <w:lvl w:ilvl="0" w:tplc="5088E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73040C"/>
    <w:multiLevelType w:val="hybridMultilevel"/>
    <w:tmpl w:val="2BF0FAAE"/>
    <w:lvl w:ilvl="0" w:tplc="E8ACCB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FE8"/>
    <w:multiLevelType w:val="hybridMultilevel"/>
    <w:tmpl w:val="76B443EC"/>
    <w:lvl w:ilvl="0" w:tplc="1F683CD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E0963"/>
    <w:multiLevelType w:val="hybridMultilevel"/>
    <w:tmpl w:val="7B6C4C44"/>
    <w:lvl w:ilvl="0" w:tplc="E01A00E4">
      <w:start w:val="1"/>
      <w:numFmt w:val="decimal"/>
      <w:lvlText w:val="%1)"/>
      <w:lvlJc w:val="left"/>
      <w:pPr>
        <w:ind w:left="0" w:firstLine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 w15:restartNumberingAfterBreak="0">
    <w:nsid w:val="77096BFE"/>
    <w:multiLevelType w:val="hybridMultilevel"/>
    <w:tmpl w:val="56CA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62FD3"/>
    <w:multiLevelType w:val="hybridMultilevel"/>
    <w:tmpl w:val="5C50DFDE"/>
    <w:lvl w:ilvl="0" w:tplc="68F01F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C69FF"/>
    <w:multiLevelType w:val="hybridMultilevel"/>
    <w:tmpl w:val="543E4492"/>
    <w:lvl w:ilvl="0" w:tplc="EBE8B9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C2"/>
    <w:rsid w:val="00005B40"/>
    <w:rsid w:val="000157EC"/>
    <w:rsid w:val="00032491"/>
    <w:rsid w:val="0003253A"/>
    <w:rsid w:val="000464B0"/>
    <w:rsid w:val="00075774"/>
    <w:rsid w:val="00082034"/>
    <w:rsid w:val="00092915"/>
    <w:rsid w:val="00097CF4"/>
    <w:rsid w:val="000A63F3"/>
    <w:rsid w:val="000B18D0"/>
    <w:rsid w:val="000B299F"/>
    <w:rsid w:val="000B3DB1"/>
    <w:rsid w:val="000B4927"/>
    <w:rsid w:val="000B7481"/>
    <w:rsid w:val="000C1888"/>
    <w:rsid w:val="000C67EC"/>
    <w:rsid w:val="000E298A"/>
    <w:rsid w:val="000E75EC"/>
    <w:rsid w:val="000F08F2"/>
    <w:rsid w:val="0010150E"/>
    <w:rsid w:val="00103B87"/>
    <w:rsid w:val="00120BBB"/>
    <w:rsid w:val="00147105"/>
    <w:rsid w:val="001524AE"/>
    <w:rsid w:val="00161FF9"/>
    <w:rsid w:val="001640C8"/>
    <w:rsid w:val="00175845"/>
    <w:rsid w:val="00180387"/>
    <w:rsid w:val="001827CF"/>
    <w:rsid w:val="001A42C2"/>
    <w:rsid w:val="001B09F2"/>
    <w:rsid w:val="001B0A6B"/>
    <w:rsid w:val="001B1F99"/>
    <w:rsid w:val="001C43FD"/>
    <w:rsid w:val="001C4691"/>
    <w:rsid w:val="001D297B"/>
    <w:rsid w:val="001F2038"/>
    <w:rsid w:val="001F4110"/>
    <w:rsid w:val="001F5EED"/>
    <w:rsid w:val="001F7D44"/>
    <w:rsid w:val="001F7EF5"/>
    <w:rsid w:val="00200F0D"/>
    <w:rsid w:val="00215402"/>
    <w:rsid w:val="002269C4"/>
    <w:rsid w:val="0023043E"/>
    <w:rsid w:val="002329F6"/>
    <w:rsid w:val="00240064"/>
    <w:rsid w:val="00244801"/>
    <w:rsid w:val="002505DF"/>
    <w:rsid w:val="00262949"/>
    <w:rsid w:val="002671A0"/>
    <w:rsid w:val="00270997"/>
    <w:rsid w:val="00273072"/>
    <w:rsid w:val="002815D2"/>
    <w:rsid w:val="0028473A"/>
    <w:rsid w:val="00284D61"/>
    <w:rsid w:val="00287F6D"/>
    <w:rsid w:val="002B3510"/>
    <w:rsid w:val="002B3E3E"/>
    <w:rsid w:val="002B7584"/>
    <w:rsid w:val="002D7E0F"/>
    <w:rsid w:val="002E0885"/>
    <w:rsid w:val="002F6C7D"/>
    <w:rsid w:val="0030283F"/>
    <w:rsid w:val="00313ED4"/>
    <w:rsid w:val="00320302"/>
    <w:rsid w:val="00321598"/>
    <w:rsid w:val="0032348D"/>
    <w:rsid w:val="0033770B"/>
    <w:rsid w:val="00341FBC"/>
    <w:rsid w:val="00355203"/>
    <w:rsid w:val="0035665C"/>
    <w:rsid w:val="003724E0"/>
    <w:rsid w:val="00386F52"/>
    <w:rsid w:val="003945DA"/>
    <w:rsid w:val="003B5E69"/>
    <w:rsid w:val="003C389D"/>
    <w:rsid w:val="003D4275"/>
    <w:rsid w:val="003F138B"/>
    <w:rsid w:val="003F38B2"/>
    <w:rsid w:val="00401734"/>
    <w:rsid w:val="004040F6"/>
    <w:rsid w:val="00421337"/>
    <w:rsid w:val="00431B15"/>
    <w:rsid w:val="00452BB1"/>
    <w:rsid w:val="0046274A"/>
    <w:rsid w:val="00462D13"/>
    <w:rsid w:val="00464488"/>
    <w:rsid w:val="00480F06"/>
    <w:rsid w:val="004811D4"/>
    <w:rsid w:val="0049473A"/>
    <w:rsid w:val="00495FAE"/>
    <w:rsid w:val="004971FA"/>
    <w:rsid w:val="004C078D"/>
    <w:rsid w:val="004C37AE"/>
    <w:rsid w:val="004C68B8"/>
    <w:rsid w:val="004F5149"/>
    <w:rsid w:val="004F57AB"/>
    <w:rsid w:val="00503658"/>
    <w:rsid w:val="005057EB"/>
    <w:rsid w:val="0051010A"/>
    <w:rsid w:val="0052487E"/>
    <w:rsid w:val="0053475E"/>
    <w:rsid w:val="005577A8"/>
    <w:rsid w:val="00560747"/>
    <w:rsid w:val="00580C47"/>
    <w:rsid w:val="00590F24"/>
    <w:rsid w:val="005967D0"/>
    <w:rsid w:val="005A2397"/>
    <w:rsid w:val="005B0D86"/>
    <w:rsid w:val="005B62D9"/>
    <w:rsid w:val="005C5E07"/>
    <w:rsid w:val="005D0D70"/>
    <w:rsid w:val="005D1B1B"/>
    <w:rsid w:val="005D2C72"/>
    <w:rsid w:val="005D7E83"/>
    <w:rsid w:val="005E0EEA"/>
    <w:rsid w:val="005F1843"/>
    <w:rsid w:val="00601FEB"/>
    <w:rsid w:val="00602646"/>
    <w:rsid w:val="0061011E"/>
    <w:rsid w:val="0062209F"/>
    <w:rsid w:val="00626406"/>
    <w:rsid w:val="00636205"/>
    <w:rsid w:val="00643B54"/>
    <w:rsid w:val="0064729B"/>
    <w:rsid w:val="00650203"/>
    <w:rsid w:val="00650DCB"/>
    <w:rsid w:val="00656D75"/>
    <w:rsid w:val="00680430"/>
    <w:rsid w:val="00691713"/>
    <w:rsid w:val="006925B0"/>
    <w:rsid w:val="00696285"/>
    <w:rsid w:val="006A6EC4"/>
    <w:rsid w:val="006A7E84"/>
    <w:rsid w:val="006D51B1"/>
    <w:rsid w:val="006F2F17"/>
    <w:rsid w:val="00723BB4"/>
    <w:rsid w:val="007324AC"/>
    <w:rsid w:val="00734663"/>
    <w:rsid w:val="00742F2E"/>
    <w:rsid w:val="00743E42"/>
    <w:rsid w:val="0074612D"/>
    <w:rsid w:val="007675EF"/>
    <w:rsid w:val="007677FB"/>
    <w:rsid w:val="00782A7B"/>
    <w:rsid w:val="00797D18"/>
    <w:rsid w:val="007A68AB"/>
    <w:rsid w:val="007B3547"/>
    <w:rsid w:val="007B5C6E"/>
    <w:rsid w:val="007B7BAC"/>
    <w:rsid w:val="007C7DDD"/>
    <w:rsid w:val="007D4B4B"/>
    <w:rsid w:val="007E3BC4"/>
    <w:rsid w:val="007E54CE"/>
    <w:rsid w:val="007F5ED6"/>
    <w:rsid w:val="007F7242"/>
    <w:rsid w:val="008110C2"/>
    <w:rsid w:val="00813020"/>
    <w:rsid w:val="00816605"/>
    <w:rsid w:val="0082318B"/>
    <w:rsid w:val="00830849"/>
    <w:rsid w:val="00850895"/>
    <w:rsid w:val="00851FD6"/>
    <w:rsid w:val="00852D84"/>
    <w:rsid w:val="00867EFA"/>
    <w:rsid w:val="00872ACF"/>
    <w:rsid w:val="0087605F"/>
    <w:rsid w:val="00886C72"/>
    <w:rsid w:val="008956AA"/>
    <w:rsid w:val="008B0105"/>
    <w:rsid w:val="008B51DB"/>
    <w:rsid w:val="008C4895"/>
    <w:rsid w:val="008D2437"/>
    <w:rsid w:val="008E7FCA"/>
    <w:rsid w:val="008F1CBB"/>
    <w:rsid w:val="00901760"/>
    <w:rsid w:val="009042C8"/>
    <w:rsid w:val="00905D48"/>
    <w:rsid w:val="0090648F"/>
    <w:rsid w:val="00912FDC"/>
    <w:rsid w:val="0091714C"/>
    <w:rsid w:val="00920B0E"/>
    <w:rsid w:val="0092228D"/>
    <w:rsid w:val="00934A55"/>
    <w:rsid w:val="00941642"/>
    <w:rsid w:val="00946712"/>
    <w:rsid w:val="00951B9D"/>
    <w:rsid w:val="00965F61"/>
    <w:rsid w:val="00985BB0"/>
    <w:rsid w:val="0099122A"/>
    <w:rsid w:val="009A6A7D"/>
    <w:rsid w:val="009B25C4"/>
    <w:rsid w:val="009B6956"/>
    <w:rsid w:val="009C0D3E"/>
    <w:rsid w:val="009C21D9"/>
    <w:rsid w:val="009C3D8B"/>
    <w:rsid w:val="009E110D"/>
    <w:rsid w:val="009E6391"/>
    <w:rsid w:val="009E7D7B"/>
    <w:rsid w:val="009F54C6"/>
    <w:rsid w:val="009F5C29"/>
    <w:rsid w:val="009F717C"/>
    <w:rsid w:val="00A023D2"/>
    <w:rsid w:val="00A245F2"/>
    <w:rsid w:val="00A26323"/>
    <w:rsid w:val="00A32AFE"/>
    <w:rsid w:val="00A56309"/>
    <w:rsid w:val="00A56C82"/>
    <w:rsid w:val="00A624EC"/>
    <w:rsid w:val="00A70EB5"/>
    <w:rsid w:val="00A92EEA"/>
    <w:rsid w:val="00A974D9"/>
    <w:rsid w:val="00AC1502"/>
    <w:rsid w:val="00AC76B1"/>
    <w:rsid w:val="00AC7D27"/>
    <w:rsid w:val="00AD25C2"/>
    <w:rsid w:val="00AE7B86"/>
    <w:rsid w:val="00AF165A"/>
    <w:rsid w:val="00AF36E9"/>
    <w:rsid w:val="00B05181"/>
    <w:rsid w:val="00B05941"/>
    <w:rsid w:val="00B12C1F"/>
    <w:rsid w:val="00B352B3"/>
    <w:rsid w:val="00B359A4"/>
    <w:rsid w:val="00B50B5E"/>
    <w:rsid w:val="00B6545C"/>
    <w:rsid w:val="00B7397A"/>
    <w:rsid w:val="00B81A86"/>
    <w:rsid w:val="00B87C39"/>
    <w:rsid w:val="00B922BC"/>
    <w:rsid w:val="00BA6B12"/>
    <w:rsid w:val="00BB09E0"/>
    <w:rsid w:val="00BC34A3"/>
    <w:rsid w:val="00BD47A0"/>
    <w:rsid w:val="00BE64C5"/>
    <w:rsid w:val="00BE7B45"/>
    <w:rsid w:val="00BF4C38"/>
    <w:rsid w:val="00BF748D"/>
    <w:rsid w:val="00C0381E"/>
    <w:rsid w:val="00C03987"/>
    <w:rsid w:val="00C13776"/>
    <w:rsid w:val="00C24052"/>
    <w:rsid w:val="00C25633"/>
    <w:rsid w:val="00C30CC6"/>
    <w:rsid w:val="00C444FC"/>
    <w:rsid w:val="00C445EF"/>
    <w:rsid w:val="00C45041"/>
    <w:rsid w:val="00C606DA"/>
    <w:rsid w:val="00C62CCF"/>
    <w:rsid w:val="00C67741"/>
    <w:rsid w:val="00C7125D"/>
    <w:rsid w:val="00C8428E"/>
    <w:rsid w:val="00C943F5"/>
    <w:rsid w:val="00C94CB7"/>
    <w:rsid w:val="00CA22F5"/>
    <w:rsid w:val="00CA3AB3"/>
    <w:rsid w:val="00CB4905"/>
    <w:rsid w:val="00CB6C31"/>
    <w:rsid w:val="00CE48F7"/>
    <w:rsid w:val="00CF6FDC"/>
    <w:rsid w:val="00CF722B"/>
    <w:rsid w:val="00D15468"/>
    <w:rsid w:val="00D41729"/>
    <w:rsid w:val="00D5525F"/>
    <w:rsid w:val="00D62FBC"/>
    <w:rsid w:val="00D83D6B"/>
    <w:rsid w:val="00D93B6D"/>
    <w:rsid w:val="00D97872"/>
    <w:rsid w:val="00DB35AC"/>
    <w:rsid w:val="00DB7240"/>
    <w:rsid w:val="00DD2C21"/>
    <w:rsid w:val="00DE0D27"/>
    <w:rsid w:val="00DE0E6A"/>
    <w:rsid w:val="00DE38AB"/>
    <w:rsid w:val="00E01A1E"/>
    <w:rsid w:val="00E12012"/>
    <w:rsid w:val="00E2560D"/>
    <w:rsid w:val="00E27880"/>
    <w:rsid w:val="00E30B84"/>
    <w:rsid w:val="00E3443E"/>
    <w:rsid w:val="00E350DC"/>
    <w:rsid w:val="00E45559"/>
    <w:rsid w:val="00E5420B"/>
    <w:rsid w:val="00E653BC"/>
    <w:rsid w:val="00E66CC9"/>
    <w:rsid w:val="00E77908"/>
    <w:rsid w:val="00EA22E4"/>
    <w:rsid w:val="00ED0FEF"/>
    <w:rsid w:val="00ED768C"/>
    <w:rsid w:val="00EE5BF4"/>
    <w:rsid w:val="00EF65F6"/>
    <w:rsid w:val="00F01808"/>
    <w:rsid w:val="00F04C23"/>
    <w:rsid w:val="00F1290B"/>
    <w:rsid w:val="00F375A5"/>
    <w:rsid w:val="00F43CF8"/>
    <w:rsid w:val="00F451FA"/>
    <w:rsid w:val="00F51636"/>
    <w:rsid w:val="00F543BF"/>
    <w:rsid w:val="00F55369"/>
    <w:rsid w:val="00F5672B"/>
    <w:rsid w:val="00F64945"/>
    <w:rsid w:val="00F651A0"/>
    <w:rsid w:val="00F656B5"/>
    <w:rsid w:val="00F955B2"/>
    <w:rsid w:val="00FB264E"/>
    <w:rsid w:val="00FB362C"/>
    <w:rsid w:val="00FB47F1"/>
    <w:rsid w:val="00FC42A6"/>
    <w:rsid w:val="00FC45A0"/>
    <w:rsid w:val="00FD6E56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4ED9"/>
  <w15:docId w15:val="{6DDE79CD-7E72-49EE-8108-71351FF2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CF4"/>
  </w:style>
  <w:style w:type="paragraph" w:styleId="1">
    <w:name w:val="heading 1"/>
    <w:basedOn w:val="a"/>
    <w:next w:val="a"/>
    <w:link w:val="10"/>
    <w:uiPriority w:val="9"/>
    <w:qFormat/>
    <w:rsid w:val="00767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B26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264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Заголовок №2_"/>
    <w:basedOn w:val="a0"/>
    <w:link w:val="20"/>
    <w:rsid w:val="007675E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7675EF"/>
    <w:pPr>
      <w:widowControl w:val="0"/>
      <w:shd w:val="clear" w:color="auto" w:fill="FFFFFF"/>
      <w:spacing w:before="240" w:after="0" w:line="413" w:lineRule="exac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4">
    <w:name w:val="Основной текст (4)_"/>
    <w:basedOn w:val="a0"/>
    <w:link w:val="40"/>
    <w:rsid w:val="007675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75E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pt">
    <w:name w:val="Основной текст (2) + 5 pt;Курсив"/>
    <w:basedOn w:val="21"/>
    <w:rsid w:val="007675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2">
    <w:name w:val="Основной текст (2)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675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E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1"/>
    <w:rsid w:val="00767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675EF"/>
    <w:rPr>
      <w:rFonts w:ascii="Times New Roman" w:eastAsia="Times New Roman" w:hAnsi="Times New Roman" w:cs="Times New Roman"/>
      <w:spacing w:val="10"/>
      <w:sz w:val="11"/>
      <w:szCs w:val="11"/>
      <w:shd w:val="clear" w:color="auto" w:fill="FFFFFF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7675EF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pacing w:val="10"/>
      <w:sz w:val="11"/>
      <w:szCs w:val="11"/>
      <w:lang w:val="en-US" w:eastAsia="en-US" w:bidi="en-US"/>
    </w:rPr>
  </w:style>
  <w:style w:type="character" w:customStyle="1" w:styleId="2ArialNarrow11pt">
    <w:name w:val="Основной текст (2) + Arial Narrow;11 pt;Полужирный"/>
    <w:basedOn w:val="21"/>
    <w:rsid w:val="007675E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767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675EF"/>
    <w:rPr>
      <w:rFonts w:ascii="Consolas" w:eastAsiaTheme="minorHAnsi" w:hAnsi="Consolas" w:cs="Times New Roman"/>
      <w:sz w:val="20"/>
      <w:szCs w:val="20"/>
      <w:lang w:eastAsia="en-US"/>
    </w:rPr>
  </w:style>
  <w:style w:type="paragraph" w:styleId="HTML0">
    <w:name w:val="HTML Preformatted"/>
    <w:basedOn w:val="a"/>
    <w:link w:val="HTML"/>
    <w:uiPriority w:val="99"/>
    <w:semiHidden/>
    <w:unhideWhenUsed/>
    <w:rsid w:val="007675EF"/>
    <w:pPr>
      <w:spacing w:after="0" w:line="240" w:lineRule="auto"/>
    </w:pPr>
    <w:rPr>
      <w:rFonts w:ascii="Consolas" w:eastAsiaTheme="minorHAnsi" w:hAnsi="Consolas" w:cs="Times New Roman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75E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7675E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675E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675E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link w:val="ab"/>
    <w:uiPriority w:val="99"/>
    <w:rsid w:val="007675EF"/>
    <w:rPr>
      <w:sz w:val="18"/>
    </w:rPr>
  </w:style>
  <w:style w:type="paragraph" w:styleId="ab">
    <w:name w:val="footnote text"/>
    <w:basedOn w:val="a"/>
    <w:link w:val="11"/>
    <w:uiPriority w:val="99"/>
    <w:unhideWhenUsed/>
    <w:rsid w:val="007675EF"/>
    <w:pPr>
      <w:spacing w:after="160" w:line="259" w:lineRule="auto"/>
    </w:pPr>
    <w:rPr>
      <w:sz w:val="18"/>
    </w:rPr>
  </w:style>
  <w:style w:type="character" w:customStyle="1" w:styleId="ac">
    <w:name w:val="Символ сноски"/>
    <w:uiPriority w:val="99"/>
    <w:unhideWhenUsed/>
    <w:qFormat/>
    <w:rsid w:val="007675EF"/>
    <w:rPr>
      <w:rFonts w:cs="Times New Roman"/>
      <w:vertAlign w:val="superscript"/>
    </w:rPr>
  </w:style>
  <w:style w:type="character" w:styleId="ad">
    <w:name w:val="footnote reference"/>
    <w:rsid w:val="007675EF"/>
    <w:rPr>
      <w:rFonts w:cs="Times New Roman"/>
      <w:vertAlign w:val="superscript"/>
    </w:rPr>
  </w:style>
  <w:style w:type="character" w:customStyle="1" w:styleId="ae">
    <w:name w:val="Текст сноски Знак"/>
    <w:basedOn w:val="a0"/>
    <w:uiPriority w:val="99"/>
    <w:semiHidden/>
    <w:rsid w:val="007675EF"/>
    <w:rPr>
      <w:sz w:val="20"/>
      <w:szCs w:val="20"/>
    </w:rPr>
  </w:style>
  <w:style w:type="table" w:styleId="af">
    <w:name w:val="Table Grid"/>
    <w:basedOn w:val="a1"/>
    <w:uiPriority w:val="59"/>
    <w:rsid w:val="007675E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 Знак"/>
    <w:basedOn w:val="a0"/>
    <w:link w:val="af1"/>
    <w:qFormat/>
    <w:rsid w:val="007675EF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"/>
    <w:link w:val="af0"/>
    <w:rsid w:val="007675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Основной текст Знак1"/>
    <w:basedOn w:val="a0"/>
    <w:uiPriority w:val="99"/>
    <w:semiHidden/>
    <w:rsid w:val="007675EF"/>
  </w:style>
  <w:style w:type="table" w:customStyle="1" w:styleId="13">
    <w:name w:val="Сетка таблицы1"/>
    <w:basedOn w:val="a1"/>
    <w:next w:val="af"/>
    <w:uiPriority w:val="59"/>
    <w:rsid w:val="007675E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7675EF"/>
    <w:rPr>
      <w:b/>
      <w:bCs/>
    </w:rPr>
  </w:style>
  <w:style w:type="character" w:customStyle="1" w:styleId="ConsPlusNormal0">
    <w:name w:val="ConsPlusNormal Знак"/>
    <w:link w:val="ConsPlusNormal"/>
    <w:locked/>
    <w:rsid w:val="00BF4C38"/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862E-14A6-4CB5-98ED-9A841A76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22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183</cp:revision>
  <cp:lastPrinted>2026-03-18T10:06:00Z</cp:lastPrinted>
  <dcterms:created xsi:type="dcterms:W3CDTF">2025-10-09T09:57:00Z</dcterms:created>
  <dcterms:modified xsi:type="dcterms:W3CDTF">2026-03-18T11:51:00Z</dcterms:modified>
</cp:coreProperties>
</file>